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68E29" w14:textId="77777777" w:rsidR="00996396" w:rsidRDefault="00996396" w:rsidP="00541CE5">
      <w:pPr>
        <w:spacing w:after="0"/>
        <w:jc w:val="both"/>
        <w:rPr>
          <w:rFonts w:ascii="Arial" w:hAnsi="Arial" w:cs="Arial"/>
          <w:b/>
          <w:i/>
        </w:rPr>
      </w:pPr>
    </w:p>
    <w:p w14:paraId="6C188DD6" w14:textId="77777777" w:rsidR="00C9217D" w:rsidRPr="00541CE5" w:rsidRDefault="00FE1E05" w:rsidP="00541CE5">
      <w:pPr>
        <w:spacing w:after="0"/>
        <w:jc w:val="both"/>
        <w:rPr>
          <w:rFonts w:ascii="Arial" w:hAnsi="Arial" w:cs="Arial"/>
          <w:i/>
        </w:rPr>
      </w:pPr>
      <w:r w:rsidRPr="00541CE5">
        <w:rPr>
          <w:rFonts w:ascii="Arial" w:hAnsi="Arial" w:cs="Arial"/>
          <w:b/>
          <w:i/>
        </w:rPr>
        <w:t xml:space="preserve">Nota aclaratoria por parte de la </w:t>
      </w:r>
      <w:r w:rsidR="00EE7488" w:rsidRPr="00541CE5">
        <w:rPr>
          <w:rFonts w:ascii="Arial" w:hAnsi="Arial" w:cs="Arial"/>
          <w:b/>
          <w:i/>
        </w:rPr>
        <w:t>AS</w:t>
      </w:r>
      <w:r w:rsidRPr="00541CE5">
        <w:rPr>
          <w:rFonts w:ascii="Arial" w:hAnsi="Arial" w:cs="Arial"/>
          <w:b/>
          <w:i/>
        </w:rPr>
        <w:t xml:space="preserve">E: </w:t>
      </w:r>
      <w:r w:rsidRPr="00541CE5">
        <w:rPr>
          <w:rFonts w:ascii="Arial" w:hAnsi="Arial" w:cs="Arial"/>
          <w:i/>
        </w:rPr>
        <w:t>Los entes públicos deben acompañar notas a los estados financieros</w:t>
      </w:r>
      <w:r w:rsidR="00C9217D" w:rsidRPr="00541CE5">
        <w:rPr>
          <w:rFonts w:ascii="Arial" w:hAnsi="Arial" w:cs="Arial"/>
          <w:i/>
        </w:rPr>
        <w:t xml:space="preserve"> cuyos rubros así lo requieren, teniendo presente los postulados de revelación suficiente e importancia relativa; con la finalidad que la información sea de mayor utilidad para los usuarios, dando cumplimiento a los artículos 46 y 49 de la Ley General de Contabilidad Gubernamental. </w:t>
      </w:r>
    </w:p>
    <w:p w14:paraId="05064DDF" w14:textId="77777777" w:rsidR="00C9217D" w:rsidRPr="00541CE5" w:rsidRDefault="00C9217D" w:rsidP="00541CE5">
      <w:pPr>
        <w:spacing w:after="0"/>
        <w:jc w:val="both"/>
        <w:rPr>
          <w:rFonts w:ascii="Arial" w:hAnsi="Arial" w:cs="Arial"/>
          <w:i/>
        </w:rPr>
      </w:pPr>
    </w:p>
    <w:p w14:paraId="5DE612B1" w14:textId="77777777" w:rsidR="008E076C" w:rsidRPr="00541CE5" w:rsidRDefault="00C9217D" w:rsidP="00541CE5">
      <w:pPr>
        <w:spacing w:after="0"/>
        <w:jc w:val="both"/>
        <w:rPr>
          <w:rFonts w:ascii="Arial" w:hAnsi="Arial" w:cs="Arial"/>
          <w:i/>
        </w:rPr>
      </w:pPr>
      <w:r w:rsidRPr="00541CE5">
        <w:rPr>
          <w:rFonts w:ascii="Arial" w:hAnsi="Arial" w:cs="Arial"/>
          <w:i/>
        </w:rPr>
        <w:t>Las Notas de Gestión Administrativa son de texto libre, debiendo ajustarse al Manual de Contabilidad Gubernamental emitido por el CONAC. A manera de apoyo se pone a consideración de los entes públicos municipales el presente documento que puede ser utilizado como guía o apoyo para integrar su información.</w:t>
      </w:r>
    </w:p>
    <w:p w14:paraId="5E67F05B" w14:textId="77777777" w:rsidR="00FE1E05" w:rsidRPr="00541CE5" w:rsidRDefault="00FE1E05" w:rsidP="00541CE5">
      <w:pPr>
        <w:spacing w:after="0"/>
        <w:jc w:val="center"/>
        <w:rPr>
          <w:rFonts w:ascii="Arial" w:hAnsi="Arial" w:cs="Arial"/>
          <w:b/>
        </w:rPr>
      </w:pPr>
    </w:p>
    <w:p w14:paraId="547CCE04" w14:textId="77777777" w:rsidR="003F0FA9" w:rsidRPr="00541CE5" w:rsidRDefault="003F0FA9" w:rsidP="00541CE5">
      <w:pPr>
        <w:spacing w:after="0"/>
        <w:jc w:val="center"/>
        <w:rPr>
          <w:rFonts w:ascii="Arial" w:hAnsi="Arial" w:cs="Arial"/>
          <w:b/>
        </w:rPr>
      </w:pPr>
    </w:p>
    <w:p w14:paraId="52F84C10" w14:textId="77777777" w:rsidR="007D1E76" w:rsidRPr="00541CE5" w:rsidRDefault="00FE1932" w:rsidP="00541CE5">
      <w:pPr>
        <w:spacing w:after="0"/>
        <w:jc w:val="center"/>
        <w:rPr>
          <w:rFonts w:ascii="Arial" w:hAnsi="Arial" w:cs="Arial"/>
          <w:b/>
        </w:rPr>
      </w:pPr>
      <w:hyperlink r:id="rId8" w:history="1">
        <w:r w:rsidR="007D1E76" w:rsidRPr="00541CE5">
          <w:rPr>
            <w:rStyle w:val="Hipervnculo"/>
            <w:rFonts w:ascii="Arial" w:hAnsi="Arial" w:cs="Arial"/>
            <w:b/>
            <w:color w:val="auto"/>
            <w:u w:val="none"/>
          </w:rPr>
          <w:t>NOTAS DE GESTIÓN ADMINISTRATIVA</w:t>
        </w:r>
      </w:hyperlink>
    </w:p>
    <w:p w14:paraId="1A8AEF23" w14:textId="77777777" w:rsidR="007D1E76" w:rsidRPr="00541CE5" w:rsidRDefault="007D1E76" w:rsidP="00541CE5">
      <w:pPr>
        <w:pStyle w:val="Prrafodelista"/>
        <w:spacing w:after="0"/>
        <w:jc w:val="both"/>
        <w:rPr>
          <w:rFonts w:ascii="Arial" w:hAnsi="Arial" w:cs="Arial"/>
          <w:b/>
        </w:rPr>
      </w:pPr>
    </w:p>
    <w:p w14:paraId="5F04C5B7" w14:textId="77777777" w:rsidR="007D1E76" w:rsidRPr="00541CE5" w:rsidRDefault="007D1E76" w:rsidP="00541CE5">
      <w:pPr>
        <w:pStyle w:val="Prrafodelista"/>
        <w:numPr>
          <w:ilvl w:val="0"/>
          <w:numId w:val="1"/>
        </w:numPr>
        <w:spacing w:after="0"/>
        <w:jc w:val="both"/>
        <w:rPr>
          <w:rFonts w:ascii="Arial" w:hAnsi="Arial" w:cs="Arial"/>
        </w:rPr>
      </w:pPr>
      <w:r w:rsidRPr="00541CE5">
        <w:rPr>
          <w:rFonts w:ascii="Arial" w:hAnsi="Arial" w:cs="Arial"/>
        </w:rPr>
        <w:t>Las notas de gestión administrativa deben contener los siguientes puntos:</w:t>
      </w:r>
    </w:p>
    <w:p w14:paraId="5521D991" w14:textId="77777777" w:rsidR="007D1E76" w:rsidRPr="00541CE5" w:rsidRDefault="007D1E76" w:rsidP="00541CE5">
      <w:pPr>
        <w:spacing w:after="0"/>
        <w:jc w:val="both"/>
        <w:rPr>
          <w:rFonts w:ascii="Arial" w:hAnsi="Arial" w:cs="Arial"/>
        </w:rPr>
      </w:pPr>
    </w:p>
    <w:p w14:paraId="0EA47296" w14:textId="77777777" w:rsidR="003F0FA9" w:rsidRPr="00541CE5" w:rsidRDefault="003F0FA9" w:rsidP="00541CE5">
      <w:pPr>
        <w:spacing w:after="0"/>
        <w:jc w:val="both"/>
        <w:rPr>
          <w:rFonts w:ascii="Arial" w:hAnsi="Arial" w:cs="Arial"/>
        </w:rPr>
      </w:pPr>
    </w:p>
    <w:p w14:paraId="55CC8EFA" w14:textId="77777777" w:rsidR="007D1E76" w:rsidRPr="00541CE5" w:rsidRDefault="007D1E76" w:rsidP="00541CE5">
      <w:pPr>
        <w:spacing w:after="0"/>
        <w:jc w:val="both"/>
        <w:rPr>
          <w:rFonts w:ascii="Arial" w:hAnsi="Arial" w:cs="Arial"/>
        </w:rPr>
      </w:pPr>
      <w:r w:rsidRPr="00541CE5">
        <w:rPr>
          <w:rFonts w:ascii="Arial" w:hAnsi="Arial" w:cs="Arial"/>
          <w:b/>
        </w:rPr>
        <w:t>1. Introducción:</w:t>
      </w:r>
      <w:r w:rsidRPr="00541CE5">
        <w:rPr>
          <w:rFonts w:ascii="Arial" w:hAnsi="Arial" w:cs="Arial"/>
        </w:rPr>
        <w:tab/>
      </w:r>
    </w:p>
    <w:p w14:paraId="2395E649" w14:textId="77777777" w:rsidR="007D1E76" w:rsidRPr="00541CE5" w:rsidRDefault="007D1E76" w:rsidP="00541CE5">
      <w:pPr>
        <w:spacing w:after="0"/>
        <w:jc w:val="both"/>
        <w:rPr>
          <w:rFonts w:ascii="Arial" w:hAnsi="Arial" w:cs="Arial"/>
        </w:rPr>
      </w:pPr>
    </w:p>
    <w:p w14:paraId="48B053B6" w14:textId="77777777" w:rsidR="00844EB0" w:rsidRPr="00541CE5" w:rsidRDefault="00844EB0" w:rsidP="00541CE5">
      <w:pPr>
        <w:spacing w:after="0"/>
        <w:jc w:val="both"/>
        <w:rPr>
          <w:rFonts w:ascii="Arial" w:hAnsi="Arial" w:cs="Arial"/>
        </w:rPr>
      </w:pPr>
    </w:p>
    <w:p w14:paraId="2F885B1D" w14:textId="77777777" w:rsidR="008C1D9C" w:rsidRPr="00541CE5" w:rsidRDefault="008C1D9C" w:rsidP="00541CE5">
      <w:pPr>
        <w:spacing w:after="0"/>
        <w:jc w:val="both"/>
        <w:rPr>
          <w:rFonts w:ascii="Arial" w:hAnsi="Arial" w:cs="Arial"/>
        </w:rPr>
      </w:pPr>
      <w:r w:rsidRPr="00541CE5">
        <w:rPr>
          <w:rFonts w:ascii="Arial" w:hAnsi="Arial" w:cs="Arial"/>
        </w:rPr>
        <w:t xml:space="preserve">El municipio de </w:t>
      </w:r>
      <w:r w:rsidR="00B05DEC">
        <w:rPr>
          <w:rFonts w:ascii="Arial" w:hAnsi="Arial" w:cs="Arial"/>
        </w:rPr>
        <w:t>General Heliodoro Castillo</w:t>
      </w:r>
      <w:r w:rsidRPr="00541CE5">
        <w:rPr>
          <w:rFonts w:ascii="Arial" w:hAnsi="Arial" w:cs="Arial"/>
        </w:rPr>
        <w:t xml:space="preserve"> en términos de los dispuesto por los artículos 115 fracciones II, III inciso i) y párrafo segundo, IV párrafos primeros y quinto y V inciso c) y 116 frac</w:t>
      </w:r>
      <w:r w:rsidR="00B05DEC">
        <w:rPr>
          <w:rFonts w:ascii="Arial" w:hAnsi="Arial" w:cs="Arial"/>
        </w:rPr>
        <w:t>ción VII segundo párrafo de la Constitución P</w:t>
      </w:r>
      <w:r w:rsidRPr="00541CE5">
        <w:rPr>
          <w:rFonts w:ascii="Arial" w:hAnsi="Arial" w:cs="Arial"/>
        </w:rPr>
        <w:t>olítica de los Estados Unidos Mexicanos; 170 de la Constitución Política del Estado Libre y Soberano de Guerrero, el municipio esta investido de personalidad jurídica y patrimonio propio, autónomo en su gobierno interior y libre en la administración de su hacienda.</w:t>
      </w:r>
    </w:p>
    <w:p w14:paraId="1D1C33E4" w14:textId="77777777" w:rsidR="008C1D9C" w:rsidRPr="00541CE5" w:rsidRDefault="008C1D9C" w:rsidP="00541CE5">
      <w:pPr>
        <w:spacing w:after="0"/>
        <w:jc w:val="both"/>
        <w:rPr>
          <w:rFonts w:ascii="Arial" w:hAnsi="Arial" w:cs="Arial"/>
        </w:rPr>
      </w:pPr>
    </w:p>
    <w:p w14:paraId="5DFF68D3" w14:textId="77777777" w:rsidR="008C1D9C" w:rsidRPr="00541CE5" w:rsidRDefault="008C1D9C" w:rsidP="00541CE5">
      <w:pPr>
        <w:spacing w:after="0"/>
        <w:jc w:val="both"/>
        <w:rPr>
          <w:rFonts w:ascii="Arial" w:hAnsi="Arial" w:cs="Arial"/>
        </w:rPr>
      </w:pPr>
      <w:r w:rsidRPr="00541CE5">
        <w:rPr>
          <w:rFonts w:ascii="Arial" w:hAnsi="Arial" w:cs="Arial"/>
        </w:rPr>
        <w:t xml:space="preserve">Los funcionarios públicos al frente </w:t>
      </w:r>
      <w:r w:rsidR="00844EB0" w:rsidRPr="00541CE5">
        <w:rPr>
          <w:rFonts w:ascii="Arial" w:hAnsi="Arial" w:cs="Arial"/>
        </w:rPr>
        <w:t>de la administración</w:t>
      </w:r>
      <w:r w:rsidRPr="00541CE5">
        <w:rPr>
          <w:rFonts w:ascii="Arial" w:hAnsi="Arial" w:cs="Arial"/>
        </w:rPr>
        <w:t xml:space="preserve"> pública del municipio tienen </w:t>
      </w:r>
      <w:r w:rsidR="00844EB0" w:rsidRPr="00541CE5">
        <w:rPr>
          <w:rFonts w:ascii="Arial" w:hAnsi="Arial" w:cs="Arial"/>
        </w:rPr>
        <w:t>la gran responsabilidad</w:t>
      </w:r>
      <w:r w:rsidR="007065DE">
        <w:rPr>
          <w:rFonts w:ascii="Arial" w:hAnsi="Arial" w:cs="Arial"/>
        </w:rPr>
        <w:t xml:space="preserve"> de</w:t>
      </w:r>
      <w:r w:rsidR="00844EB0" w:rsidRPr="00541CE5">
        <w:rPr>
          <w:rFonts w:ascii="Arial" w:hAnsi="Arial" w:cs="Arial"/>
        </w:rPr>
        <w:t xml:space="preserve"> </w:t>
      </w:r>
      <w:r w:rsidRPr="00541CE5">
        <w:rPr>
          <w:rFonts w:ascii="Arial" w:hAnsi="Arial" w:cs="Arial"/>
        </w:rPr>
        <w:t xml:space="preserve">salvaguardar los principios de legalidad, honradez, lealtad, imparcialidad y eficiencia en el desempeño de </w:t>
      </w:r>
      <w:r w:rsidR="00844EB0" w:rsidRPr="00541CE5">
        <w:rPr>
          <w:rFonts w:ascii="Arial" w:hAnsi="Arial" w:cs="Arial"/>
        </w:rPr>
        <w:t>sus funciones</w:t>
      </w:r>
      <w:r w:rsidRPr="00541CE5">
        <w:rPr>
          <w:rFonts w:ascii="Arial" w:hAnsi="Arial" w:cs="Arial"/>
        </w:rPr>
        <w:t xml:space="preserve">, encaminados en </w:t>
      </w:r>
      <w:r w:rsidR="00844EB0" w:rsidRPr="00541CE5">
        <w:rPr>
          <w:rFonts w:ascii="Arial" w:hAnsi="Arial" w:cs="Arial"/>
        </w:rPr>
        <w:t>beneficio</w:t>
      </w:r>
      <w:r w:rsidR="005F0C8B">
        <w:rPr>
          <w:rFonts w:ascii="Arial" w:hAnsi="Arial" w:cs="Arial"/>
        </w:rPr>
        <w:t xml:space="preserve">, crecimiento y mejora de </w:t>
      </w:r>
      <w:r w:rsidRPr="00541CE5">
        <w:rPr>
          <w:rFonts w:ascii="Arial" w:hAnsi="Arial" w:cs="Arial"/>
        </w:rPr>
        <w:t>toda la población.</w:t>
      </w:r>
    </w:p>
    <w:p w14:paraId="2A654CEE" w14:textId="77777777" w:rsidR="0036206A" w:rsidRPr="00541CE5" w:rsidRDefault="0036206A" w:rsidP="00541CE5">
      <w:pPr>
        <w:spacing w:after="0"/>
        <w:jc w:val="both"/>
        <w:rPr>
          <w:rFonts w:ascii="Arial" w:hAnsi="Arial" w:cs="Arial"/>
        </w:rPr>
      </w:pPr>
    </w:p>
    <w:p w14:paraId="0B451DFB" w14:textId="77777777" w:rsidR="0036206A" w:rsidRDefault="0036206A" w:rsidP="00541CE5">
      <w:pPr>
        <w:spacing w:after="0"/>
        <w:jc w:val="both"/>
        <w:rPr>
          <w:rFonts w:ascii="Arial" w:hAnsi="Arial" w:cs="Arial"/>
        </w:rPr>
      </w:pPr>
    </w:p>
    <w:p w14:paraId="759BDFA7" w14:textId="77777777" w:rsidR="007D1E76" w:rsidRPr="00541CE5" w:rsidRDefault="007D1E76" w:rsidP="00541CE5">
      <w:pPr>
        <w:spacing w:after="0"/>
        <w:jc w:val="both"/>
        <w:rPr>
          <w:rFonts w:ascii="Arial" w:hAnsi="Arial" w:cs="Arial"/>
          <w:b/>
        </w:rPr>
      </w:pPr>
      <w:r w:rsidRPr="00541CE5">
        <w:rPr>
          <w:rFonts w:ascii="Arial" w:hAnsi="Arial" w:cs="Arial"/>
          <w:b/>
        </w:rPr>
        <w:t>2. Describir el pan</w:t>
      </w:r>
      <w:r w:rsidR="00E00323" w:rsidRPr="00541CE5">
        <w:rPr>
          <w:rFonts w:ascii="Arial" w:hAnsi="Arial" w:cs="Arial"/>
          <w:b/>
        </w:rPr>
        <w:t>orama Económico y Financiero:</w:t>
      </w:r>
    </w:p>
    <w:p w14:paraId="3854C5E6" w14:textId="77777777" w:rsidR="00203378" w:rsidRPr="00541CE5" w:rsidRDefault="00203378" w:rsidP="00203378">
      <w:pPr>
        <w:spacing w:after="0"/>
        <w:jc w:val="both"/>
        <w:rPr>
          <w:rFonts w:ascii="Arial" w:hAnsi="Arial" w:cs="Arial"/>
        </w:rPr>
      </w:pPr>
      <w:r w:rsidRPr="00541CE5">
        <w:rPr>
          <w:rFonts w:ascii="Arial" w:hAnsi="Arial" w:cs="Arial"/>
        </w:rPr>
        <w:t xml:space="preserve">Las condiciones económicas- financieras bajo las cuales el municipio realizo sus operaciones, se vieron afectadas </w:t>
      </w:r>
      <w:r>
        <w:rPr>
          <w:rFonts w:ascii="Arial" w:hAnsi="Arial" w:cs="Arial"/>
        </w:rPr>
        <w:t xml:space="preserve">en gran medida </w:t>
      </w:r>
      <w:r w:rsidRPr="007409A6">
        <w:rPr>
          <w:rFonts w:ascii="Arial" w:hAnsi="Arial" w:cs="Arial"/>
        </w:rPr>
        <w:t xml:space="preserve">por la emergencia sanitaria la COVID-19 </w:t>
      </w:r>
      <w:r>
        <w:rPr>
          <w:rFonts w:ascii="Arial" w:hAnsi="Arial" w:cs="Arial"/>
        </w:rPr>
        <w:t xml:space="preserve">que derivo </w:t>
      </w:r>
      <w:r w:rsidRPr="007409A6">
        <w:rPr>
          <w:rFonts w:ascii="Arial" w:hAnsi="Arial" w:cs="Arial"/>
        </w:rPr>
        <w:t>una grave situación de contagios y decesos</w:t>
      </w:r>
      <w:r>
        <w:rPr>
          <w:rFonts w:ascii="Arial" w:hAnsi="Arial" w:cs="Arial"/>
        </w:rPr>
        <w:t xml:space="preserve"> en nuestra población, </w:t>
      </w:r>
      <w:r w:rsidRPr="007409A6">
        <w:rPr>
          <w:rFonts w:ascii="Arial" w:hAnsi="Arial" w:cs="Arial"/>
        </w:rPr>
        <w:t xml:space="preserve">así como también asumiendo las indicaciones preventivas del Gobierno Federal y Estatal, de evitar aglomeraciones y quedarnos en casa, </w:t>
      </w:r>
      <w:r>
        <w:rPr>
          <w:rFonts w:ascii="Arial" w:hAnsi="Arial" w:cs="Arial"/>
        </w:rPr>
        <w:t xml:space="preserve">la operatividad </w:t>
      </w:r>
      <w:r w:rsidRPr="007409A6">
        <w:rPr>
          <w:rFonts w:ascii="Arial" w:hAnsi="Arial" w:cs="Arial"/>
        </w:rPr>
        <w:t>de</w:t>
      </w:r>
      <w:r>
        <w:rPr>
          <w:rFonts w:ascii="Arial" w:hAnsi="Arial" w:cs="Arial"/>
        </w:rPr>
        <w:t>l</w:t>
      </w:r>
      <w:r w:rsidRPr="007409A6">
        <w:rPr>
          <w:rFonts w:ascii="Arial" w:hAnsi="Arial" w:cs="Arial"/>
        </w:rPr>
        <w:t xml:space="preserve"> H. Ayuntamiento Municipal </w:t>
      </w:r>
      <w:r>
        <w:rPr>
          <w:rFonts w:ascii="Arial" w:hAnsi="Arial" w:cs="Arial"/>
        </w:rPr>
        <w:t>se desempeñó en un ambiente difícil y expuesto;</w:t>
      </w:r>
      <w:r w:rsidRPr="00541CE5">
        <w:rPr>
          <w:rFonts w:ascii="Arial" w:hAnsi="Arial" w:cs="Arial"/>
        </w:rPr>
        <w:t xml:space="preserve"> </w:t>
      </w:r>
      <w:r>
        <w:rPr>
          <w:rFonts w:ascii="Arial" w:hAnsi="Arial" w:cs="Arial"/>
        </w:rPr>
        <w:t xml:space="preserve">sin embargo </w:t>
      </w:r>
      <w:r w:rsidRPr="00541CE5">
        <w:rPr>
          <w:rFonts w:ascii="Arial" w:hAnsi="Arial" w:cs="Arial"/>
        </w:rPr>
        <w:t xml:space="preserve">los recursos públicos recibidos se ejercieron bajo los principios de </w:t>
      </w:r>
      <w:r w:rsidRPr="00541CE5">
        <w:rPr>
          <w:rFonts w:ascii="Arial" w:hAnsi="Arial" w:cs="Arial"/>
        </w:rPr>
        <w:lastRenderedPageBreak/>
        <w:t>legalidad, honradez, eficacia y eficiencia</w:t>
      </w:r>
      <w:r>
        <w:rPr>
          <w:rFonts w:ascii="Arial" w:hAnsi="Arial" w:cs="Arial"/>
        </w:rPr>
        <w:t>, siendo la prioridad la atención a nuestra población en materia de salud pública.</w:t>
      </w:r>
    </w:p>
    <w:p w14:paraId="212E8546" w14:textId="77777777" w:rsidR="00430929" w:rsidRDefault="00430929" w:rsidP="00541CE5">
      <w:pPr>
        <w:spacing w:after="0"/>
        <w:jc w:val="both"/>
        <w:rPr>
          <w:rFonts w:ascii="Arial" w:hAnsi="Arial" w:cs="Arial"/>
        </w:rPr>
      </w:pPr>
    </w:p>
    <w:p w14:paraId="10BBA50D" w14:textId="77777777" w:rsidR="00996396" w:rsidRPr="00541CE5" w:rsidRDefault="00996396" w:rsidP="00541CE5">
      <w:pPr>
        <w:spacing w:after="0"/>
        <w:jc w:val="both"/>
        <w:rPr>
          <w:rFonts w:ascii="Arial" w:hAnsi="Arial" w:cs="Arial"/>
        </w:rPr>
      </w:pPr>
    </w:p>
    <w:p w14:paraId="09B7964E" w14:textId="77777777" w:rsidR="007D1E76" w:rsidRPr="00541CE5" w:rsidRDefault="007D1E76" w:rsidP="00541CE5">
      <w:pPr>
        <w:spacing w:after="0"/>
        <w:jc w:val="both"/>
        <w:rPr>
          <w:rFonts w:ascii="Arial" w:hAnsi="Arial" w:cs="Arial"/>
          <w:b/>
        </w:rPr>
      </w:pPr>
      <w:r w:rsidRPr="00541CE5">
        <w:rPr>
          <w:rFonts w:ascii="Arial" w:hAnsi="Arial" w:cs="Arial"/>
          <w:b/>
        </w:rPr>
        <w:t>3. Autoriza</w:t>
      </w:r>
      <w:r w:rsidR="00E00323" w:rsidRPr="00541CE5">
        <w:rPr>
          <w:rFonts w:ascii="Arial" w:hAnsi="Arial" w:cs="Arial"/>
          <w:b/>
        </w:rPr>
        <w:t xml:space="preserve">ción </w:t>
      </w:r>
      <w:r w:rsidR="00C9217D" w:rsidRPr="00541CE5">
        <w:rPr>
          <w:rFonts w:ascii="Arial" w:hAnsi="Arial" w:cs="Arial"/>
          <w:b/>
        </w:rPr>
        <w:t>y antecedentes</w:t>
      </w:r>
      <w:r w:rsidR="00E00323" w:rsidRPr="00541CE5">
        <w:rPr>
          <w:rFonts w:ascii="Arial" w:hAnsi="Arial" w:cs="Arial"/>
          <w:b/>
        </w:rPr>
        <w:t>:</w:t>
      </w:r>
    </w:p>
    <w:p w14:paraId="630DD2C0" w14:textId="77777777" w:rsidR="007D1E76" w:rsidRPr="00541CE5" w:rsidRDefault="007D1E76" w:rsidP="00541CE5">
      <w:pPr>
        <w:spacing w:after="0"/>
        <w:jc w:val="both"/>
        <w:rPr>
          <w:rFonts w:ascii="Arial" w:hAnsi="Arial" w:cs="Arial"/>
        </w:rPr>
      </w:pPr>
    </w:p>
    <w:p w14:paraId="5058452A" w14:textId="45B60A8B" w:rsidR="007D1E76" w:rsidRPr="00541CE5" w:rsidRDefault="007D1E76" w:rsidP="00541CE5">
      <w:pPr>
        <w:spacing w:after="0"/>
        <w:jc w:val="both"/>
        <w:rPr>
          <w:rFonts w:ascii="Arial" w:hAnsi="Arial" w:cs="Arial"/>
        </w:rPr>
      </w:pPr>
      <w:r w:rsidRPr="00541CE5">
        <w:rPr>
          <w:rFonts w:ascii="Arial" w:hAnsi="Arial" w:cs="Arial"/>
        </w:rPr>
        <w:t>Se informará sobre:</w:t>
      </w:r>
    </w:p>
    <w:p w14:paraId="65622BE8" w14:textId="77777777" w:rsidR="007D1E76" w:rsidRPr="00541CE5" w:rsidRDefault="004372C8" w:rsidP="00541CE5">
      <w:pPr>
        <w:spacing w:after="0"/>
        <w:jc w:val="both"/>
        <w:rPr>
          <w:rFonts w:ascii="Arial" w:hAnsi="Arial" w:cs="Arial"/>
        </w:rPr>
      </w:pPr>
      <w:r w:rsidRPr="00541CE5">
        <w:rPr>
          <w:rFonts w:ascii="Arial" w:hAnsi="Arial" w:cs="Arial"/>
          <w:b/>
        </w:rPr>
        <w:t>a</w:t>
      </w:r>
      <w:r w:rsidR="007D1E76" w:rsidRPr="00541CE5">
        <w:rPr>
          <w:rFonts w:ascii="Arial" w:hAnsi="Arial" w:cs="Arial"/>
          <w:b/>
        </w:rPr>
        <w:t>)</w:t>
      </w:r>
      <w:r w:rsidR="007D1E76" w:rsidRPr="00541CE5">
        <w:rPr>
          <w:rFonts w:ascii="Arial" w:hAnsi="Arial" w:cs="Arial"/>
        </w:rPr>
        <w:t xml:space="preserve"> </w:t>
      </w:r>
      <w:r w:rsidR="006D0DB4" w:rsidRPr="00541CE5">
        <w:rPr>
          <w:rFonts w:ascii="Arial" w:hAnsi="Arial" w:cs="Arial"/>
        </w:rPr>
        <w:t>Constitución del Ente y p</w:t>
      </w:r>
      <w:r w:rsidR="007D1E76" w:rsidRPr="00541CE5">
        <w:rPr>
          <w:rFonts w:ascii="Arial" w:hAnsi="Arial" w:cs="Arial"/>
        </w:rPr>
        <w:t>rincipales ca</w:t>
      </w:r>
      <w:r w:rsidR="006D0DB4" w:rsidRPr="00541CE5">
        <w:rPr>
          <w:rFonts w:ascii="Arial" w:hAnsi="Arial" w:cs="Arial"/>
        </w:rPr>
        <w:t xml:space="preserve">mbios en su estructura </w:t>
      </w:r>
      <w:r w:rsidR="00D72011">
        <w:rPr>
          <w:rFonts w:ascii="Arial" w:hAnsi="Arial" w:cs="Arial"/>
        </w:rPr>
        <w:t>durante el ejercicio fiscal</w:t>
      </w:r>
      <w:r w:rsidR="00514FBD">
        <w:rPr>
          <w:rFonts w:ascii="Arial" w:hAnsi="Arial" w:cs="Arial"/>
        </w:rPr>
        <w:t xml:space="preserve"> de 20</w:t>
      </w:r>
      <w:r w:rsidR="000F79AD">
        <w:rPr>
          <w:rFonts w:ascii="Arial" w:hAnsi="Arial" w:cs="Arial"/>
        </w:rPr>
        <w:t>2</w:t>
      </w:r>
      <w:r w:rsidR="004A645E">
        <w:rPr>
          <w:rFonts w:ascii="Arial" w:hAnsi="Arial" w:cs="Arial"/>
        </w:rPr>
        <w:t>1</w:t>
      </w:r>
      <w:r w:rsidR="007D1E76" w:rsidRPr="00541CE5">
        <w:rPr>
          <w:rFonts w:ascii="Arial" w:hAnsi="Arial" w:cs="Arial"/>
        </w:rPr>
        <w:t>.</w:t>
      </w:r>
    </w:p>
    <w:p w14:paraId="023B4059" w14:textId="77777777" w:rsidR="007D1E76" w:rsidRPr="00541CE5" w:rsidRDefault="007D1E76" w:rsidP="00541CE5">
      <w:pPr>
        <w:spacing w:after="0"/>
        <w:jc w:val="both"/>
        <w:rPr>
          <w:rFonts w:ascii="Arial" w:hAnsi="Arial" w:cs="Arial"/>
        </w:rPr>
      </w:pPr>
    </w:p>
    <w:p w14:paraId="0B7434EE" w14:textId="676B0A1C" w:rsidR="00AE21B2" w:rsidRPr="004977A5" w:rsidRDefault="0018433B" w:rsidP="00541CE5">
      <w:pPr>
        <w:pStyle w:val="Prrafodelista"/>
        <w:numPr>
          <w:ilvl w:val="0"/>
          <w:numId w:val="6"/>
        </w:numPr>
        <w:spacing w:after="0"/>
        <w:jc w:val="both"/>
        <w:rPr>
          <w:rFonts w:ascii="Arial" w:hAnsi="Arial" w:cs="Arial"/>
        </w:rPr>
      </w:pPr>
      <w:r w:rsidRPr="004977A5">
        <w:rPr>
          <w:rFonts w:ascii="Arial" w:hAnsi="Arial" w:cs="Arial"/>
        </w:rPr>
        <w:t xml:space="preserve">La estructura </w:t>
      </w:r>
      <w:r w:rsidR="009811D4" w:rsidRPr="004977A5">
        <w:rPr>
          <w:rFonts w:ascii="Arial" w:hAnsi="Arial" w:cs="Arial"/>
        </w:rPr>
        <w:t>orgánica</w:t>
      </w:r>
      <w:r w:rsidR="0085625C" w:rsidRPr="004977A5">
        <w:rPr>
          <w:rFonts w:ascii="Arial" w:hAnsi="Arial" w:cs="Arial"/>
        </w:rPr>
        <w:t xml:space="preserve"> diseñada para el ejerci</w:t>
      </w:r>
      <w:r w:rsidR="00C87551" w:rsidRPr="004977A5">
        <w:rPr>
          <w:rFonts w:ascii="Arial" w:hAnsi="Arial" w:cs="Arial"/>
        </w:rPr>
        <w:t>cio fiscal 2022</w:t>
      </w:r>
      <w:r w:rsidR="00573EE2" w:rsidRPr="004977A5">
        <w:rPr>
          <w:rFonts w:ascii="Arial" w:hAnsi="Arial" w:cs="Arial"/>
        </w:rPr>
        <w:t xml:space="preserve"> </w:t>
      </w:r>
      <w:r w:rsidR="004977A5" w:rsidRPr="004977A5">
        <w:rPr>
          <w:rFonts w:ascii="Arial" w:hAnsi="Arial" w:cs="Arial"/>
        </w:rPr>
        <w:t xml:space="preserve">no </w:t>
      </w:r>
      <w:r w:rsidR="006233DC" w:rsidRPr="004977A5">
        <w:rPr>
          <w:rFonts w:ascii="Arial" w:hAnsi="Arial" w:cs="Arial"/>
        </w:rPr>
        <w:t>sufrió</w:t>
      </w:r>
      <w:r w:rsidR="00573EE2" w:rsidRPr="004977A5">
        <w:rPr>
          <w:rFonts w:ascii="Arial" w:hAnsi="Arial" w:cs="Arial"/>
        </w:rPr>
        <w:t xml:space="preserve"> cambios </w:t>
      </w:r>
      <w:r w:rsidR="00270C45" w:rsidRPr="004977A5">
        <w:rPr>
          <w:rFonts w:ascii="Arial" w:hAnsi="Arial" w:cs="Arial"/>
        </w:rPr>
        <w:t>e</w:t>
      </w:r>
      <w:r w:rsidR="00C87551" w:rsidRPr="004977A5">
        <w:rPr>
          <w:rFonts w:ascii="Arial" w:hAnsi="Arial" w:cs="Arial"/>
        </w:rPr>
        <w:t xml:space="preserve">l 30 de </w:t>
      </w:r>
      <w:r w:rsidR="00493BB4">
        <w:rPr>
          <w:rFonts w:ascii="Arial" w:hAnsi="Arial" w:cs="Arial"/>
        </w:rPr>
        <w:t xml:space="preserve">septiembre </w:t>
      </w:r>
      <w:r w:rsidR="00C87551" w:rsidRPr="004977A5">
        <w:rPr>
          <w:rFonts w:ascii="Arial" w:hAnsi="Arial" w:cs="Arial"/>
        </w:rPr>
        <w:t>de 2022</w:t>
      </w:r>
      <w:r w:rsidR="004977A5">
        <w:rPr>
          <w:rFonts w:ascii="Arial" w:hAnsi="Arial" w:cs="Arial"/>
        </w:rPr>
        <w:t>.</w:t>
      </w:r>
    </w:p>
    <w:p w14:paraId="041F532D" w14:textId="77777777" w:rsidR="007D1E76" w:rsidRPr="00541CE5" w:rsidRDefault="007D1E76" w:rsidP="00541CE5">
      <w:pPr>
        <w:spacing w:after="0"/>
        <w:jc w:val="both"/>
        <w:rPr>
          <w:rFonts w:ascii="Arial" w:hAnsi="Arial" w:cs="Arial"/>
          <w:b/>
        </w:rPr>
      </w:pPr>
      <w:r w:rsidRPr="00541CE5">
        <w:rPr>
          <w:rFonts w:ascii="Arial" w:hAnsi="Arial" w:cs="Arial"/>
          <w:b/>
        </w:rPr>
        <w:t xml:space="preserve">4. </w:t>
      </w:r>
      <w:r w:rsidR="00E00323" w:rsidRPr="00541CE5">
        <w:rPr>
          <w:rFonts w:ascii="Arial" w:hAnsi="Arial" w:cs="Arial"/>
          <w:b/>
        </w:rPr>
        <w:t>Organización y Objeto Social:</w:t>
      </w:r>
    </w:p>
    <w:p w14:paraId="40C6881D" w14:textId="77777777" w:rsidR="007D1E76" w:rsidRPr="00541CE5" w:rsidRDefault="007D1E76" w:rsidP="00541CE5">
      <w:pPr>
        <w:spacing w:after="0"/>
        <w:jc w:val="both"/>
        <w:rPr>
          <w:rFonts w:ascii="Arial" w:hAnsi="Arial" w:cs="Arial"/>
        </w:rPr>
      </w:pPr>
    </w:p>
    <w:p w14:paraId="65AD13EC" w14:textId="73BF405F" w:rsidR="007D1E76" w:rsidRPr="00541CE5" w:rsidRDefault="007D1E76" w:rsidP="00541CE5">
      <w:pPr>
        <w:spacing w:after="0"/>
        <w:jc w:val="both"/>
        <w:rPr>
          <w:rFonts w:ascii="Arial" w:hAnsi="Arial" w:cs="Arial"/>
        </w:rPr>
      </w:pPr>
      <w:r w:rsidRPr="00541CE5">
        <w:rPr>
          <w:rFonts w:ascii="Arial" w:hAnsi="Arial" w:cs="Arial"/>
        </w:rPr>
        <w:t>Se informará sobre:</w:t>
      </w:r>
    </w:p>
    <w:p w14:paraId="3BE23281" w14:textId="77777777" w:rsidR="0036206A" w:rsidRPr="00541CE5" w:rsidRDefault="00A52099" w:rsidP="00541CE5">
      <w:pPr>
        <w:numPr>
          <w:ilvl w:val="0"/>
          <w:numId w:val="2"/>
        </w:numPr>
        <w:spacing w:after="0"/>
        <w:jc w:val="both"/>
        <w:rPr>
          <w:rFonts w:ascii="Arial" w:hAnsi="Arial" w:cs="Arial"/>
        </w:rPr>
      </w:pPr>
      <w:r w:rsidRPr="00541CE5">
        <w:rPr>
          <w:rFonts w:ascii="Arial" w:hAnsi="Arial" w:cs="Arial"/>
        </w:rPr>
        <w:t>Objeto soci</w:t>
      </w:r>
      <w:r w:rsidR="0036206A" w:rsidRPr="00541CE5">
        <w:rPr>
          <w:rFonts w:ascii="Arial" w:hAnsi="Arial" w:cs="Arial"/>
        </w:rPr>
        <w:t>al y principales actividades.</w:t>
      </w:r>
    </w:p>
    <w:p w14:paraId="6FB85CAC" w14:textId="77777777" w:rsidR="00AE21B2" w:rsidRPr="00541CE5" w:rsidRDefault="00AE21B2" w:rsidP="00541CE5">
      <w:pPr>
        <w:spacing w:after="0"/>
        <w:ind w:left="502"/>
        <w:jc w:val="both"/>
        <w:rPr>
          <w:rFonts w:ascii="Arial" w:hAnsi="Arial" w:cs="Arial"/>
        </w:rPr>
      </w:pPr>
    </w:p>
    <w:p w14:paraId="0EC81C36"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Administración pública municipal en general.</w:t>
      </w:r>
    </w:p>
    <w:p w14:paraId="2DEF027C"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Administración de los recursos de la hacienda pública, en absoluta observancia de la legislación a que estén sujetos y encaminados al beneficio de la población y desarrollo del mismo.</w:t>
      </w:r>
    </w:p>
    <w:p w14:paraId="453F11BC" w14:textId="77777777" w:rsidR="00AE21B2" w:rsidRPr="00541CE5" w:rsidRDefault="00AE21B2" w:rsidP="00541CE5">
      <w:pPr>
        <w:spacing w:after="0"/>
        <w:jc w:val="both"/>
        <w:rPr>
          <w:rFonts w:ascii="Arial" w:hAnsi="Arial" w:cs="Arial"/>
        </w:rPr>
      </w:pPr>
    </w:p>
    <w:p w14:paraId="1F98261A" w14:textId="77777777" w:rsidR="0036206A" w:rsidRPr="00541CE5" w:rsidRDefault="00A52099" w:rsidP="00541CE5">
      <w:pPr>
        <w:numPr>
          <w:ilvl w:val="0"/>
          <w:numId w:val="2"/>
        </w:numPr>
        <w:spacing w:after="0"/>
        <w:jc w:val="both"/>
        <w:rPr>
          <w:rFonts w:ascii="Arial" w:hAnsi="Arial" w:cs="Arial"/>
        </w:rPr>
      </w:pPr>
      <w:r w:rsidRPr="00541CE5">
        <w:rPr>
          <w:rFonts w:ascii="Arial" w:hAnsi="Arial" w:cs="Arial"/>
        </w:rPr>
        <w:t xml:space="preserve">Régimen Jurídico que le es aplicable. </w:t>
      </w:r>
      <w:r w:rsidR="007D1E76" w:rsidRPr="00541CE5">
        <w:rPr>
          <w:rFonts w:ascii="Arial" w:hAnsi="Arial" w:cs="Arial"/>
        </w:rPr>
        <w:t xml:space="preserve">(Forma como está dada de alta la entidad ante la S.H.C.P., </w:t>
      </w:r>
      <w:r w:rsidR="00C9217D" w:rsidRPr="00541CE5">
        <w:rPr>
          <w:rFonts w:ascii="Arial" w:hAnsi="Arial" w:cs="Arial"/>
        </w:rPr>
        <w:t>Unidad</w:t>
      </w:r>
      <w:r w:rsidR="007D1E76" w:rsidRPr="00541CE5">
        <w:rPr>
          <w:rFonts w:ascii="Arial" w:hAnsi="Arial" w:cs="Arial"/>
        </w:rPr>
        <w:t>, etc.).</w:t>
      </w:r>
      <w:r w:rsidRPr="00541CE5">
        <w:rPr>
          <w:rFonts w:ascii="Arial" w:hAnsi="Arial" w:cs="Arial"/>
        </w:rPr>
        <w:t xml:space="preserve"> </w:t>
      </w:r>
    </w:p>
    <w:p w14:paraId="2AFA6DE4" w14:textId="77777777" w:rsidR="00AE21B2" w:rsidRPr="00541CE5" w:rsidRDefault="00AE21B2" w:rsidP="00541CE5">
      <w:pPr>
        <w:spacing w:after="0"/>
        <w:ind w:left="502"/>
        <w:jc w:val="both"/>
        <w:rPr>
          <w:rFonts w:ascii="Arial" w:hAnsi="Arial" w:cs="Arial"/>
        </w:rPr>
      </w:pPr>
    </w:p>
    <w:p w14:paraId="64569161"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 xml:space="preserve">El Municipio de </w:t>
      </w:r>
      <w:r w:rsidR="006C2C93">
        <w:rPr>
          <w:rFonts w:ascii="Arial" w:hAnsi="Arial" w:cs="Arial"/>
        </w:rPr>
        <w:t>General Heliodoro Castillo,</w:t>
      </w:r>
      <w:r w:rsidRPr="00541CE5">
        <w:rPr>
          <w:rFonts w:ascii="Arial" w:hAnsi="Arial" w:cs="Arial"/>
        </w:rPr>
        <w:t xml:space="preserve"> está registrado ante la S.H.C.P. como Persona Moral con fines no lucrativos.</w:t>
      </w:r>
    </w:p>
    <w:p w14:paraId="68141000" w14:textId="77777777" w:rsidR="0036206A" w:rsidRPr="00541CE5" w:rsidRDefault="0036206A" w:rsidP="00541CE5">
      <w:pPr>
        <w:spacing w:after="0"/>
        <w:ind w:left="720"/>
        <w:jc w:val="both"/>
        <w:rPr>
          <w:rFonts w:ascii="Arial" w:hAnsi="Arial" w:cs="Arial"/>
        </w:rPr>
      </w:pPr>
    </w:p>
    <w:p w14:paraId="64B6C111" w14:textId="77777777" w:rsidR="007D1E76" w:rsidRPr="00541CE5" w:rsidRDefault="00A52099" w:rsidP="00541CE5">
      <w:pPr>
        <w:numPr>
          <w:ilvl w:val="0"/>
          <w:numId w:val="2"/>
        </w:numPr>
        <w:spacing w:after="0"/>
        <w:rPr>
          <w:rFonts w:ascii="Arial" w:hAnsi="Arial" w:cs="Arial"/>
        </w:rPr>
      </w:pPr>
      <w:r w:rsidRPr="00541CE5">
        <w:rPr>
          <w:rFonts w:ascii="Arial" w:hAnsi="Arial" w:cs="Arial"/>
        </w:rPr>
        <w:t xml:space="preserve">Consideraciones acciones fiscales del ente: obligaciones fiscales (contribuciones que esté obligado a pagar o retener).  </w:t>
      </w:r>
    </w:p>
    <w:p w14:paraId="521986AF" w14:textId="77777777" w:rsidR="008B3266" w:rsidRPr="00541CE5" w:rsidRDefault="008B3266" w:rsidP="00541CE5">
      <w:pPr>
        <w:spacing w:after="0"/>
        <w:ind w:left="502"/>
        <w:rPr>
          <w:rFonts w:ascii="Arial" w:hAnsi="Arial" w:cs="Arial"/>
        </w:rPr>
      </w:pPr>
    </w:p>
    <w:p w14:paraId="3850DBCA" w14:textId="77777777" w:rsidR="00AE21B2" w:rsidRPr="00541CE5" w:rsidRDefault="00AE21B2" w:rsidP="00541CE5">
      <w:pPr>
        <w:pStyle w:val="Prrafodelista"/>
        <w:numPr>
          <w:ilvl w:val="0"/>
          <w:numId w:val="6"/>
        </w:numPr>
        <w:spacing w:after="0"/>
        <w:jc w:val="both"/>
        <w:rPr>
          <w:rFonts w:ascii="Arial" w:hAnsi="Arial" w:cs="Arial"/>
        </w:rPr>
      </w:pPr>
      <w:r w:rsidRPr="00541CE5">
        <w:rPr>
          <w:rFonts w:ascii="Arial" w:hAnsi="Arial" w:cs="Arial"/>
        </w:rPr>
        <w:t xml:space="preserve">Presentar la declaración y pago provisional mensual de retenciones de Impuesto Sobre la Renta (ISR) por sueldos y salarios. </w:t>
      </w:r>
    </w:p>
    <w:p w14:paraId="110CA3A9" w14:textId="77777777" w:rsidR="00AE21B2" w:rsidRPr="00541CE5" w:rsidRDefault="00AE21B2" w:rsidP="00541CE5">
      <w:pPr>
        <w:pStyle w:val="Prrafodelista"/>
        <w:spacing w:after="0"/>
        <w:ind w:left="1070"/>
        <w:jc w:val="both"/>
        <w:rPr>
          <w:rFonts w:ascii="Arial" w:hAnsi="Arial" w:cs="Arial"/>
        </w:rPr>
      </w:pPr>
    </w:p>
    <w:p w14:paraId="2CEF449E" w14:textId="77777777" w:rsidR="00AE21B2" w:rsidRPr="00CA3749" w:rsidRDefault="00AE21B2" w:rsidP="00541CE5">
      <w:pPr>
        <w:pStyle w:val="Prrafodelista"/>
        <w:numPr>
          <w:ilvl w:val="0"/>
          <w:numId w:val="6"/>
        </w:numPr>
        <w:spacing w:after="0"/>
        <w:jc w:val="both"/>
        <w:rPr>
          <w:rFonts w:ascii="Arial" w:hAnsi="Arial" w:cs="Arial"/>
        </w:rPr>
      </w:pPr>
      <w:r w:rsidRPr="00CA3749">
        <w:rPr>
          <w:rFonts w:ascii="Arial" w:hAnsi="Arial" w:cs="Arial"/>
        </w:rPr>
        <w:t>Presentar la declaración anual donde se informe sobre las retenciones de los trabajadores que recibieron sueldos y salarios y trabajadores asimilados a salarios</w:t>
      </w:r>
      <w:r w:rsidR="00CA3749" w:rsidRPr="00CA3749">
        <w:rPr>
          <w:rFonts w:ascii="Arial" w:hAnsi="Arial" w:cs="Arial"/>
        </w:rPr>
        <w:t>.</w:t>
      </w:r>
    </w:p>
    <w:p w14:paraId="72281A0B" w14:textId="77777777" w:rsidR="0036206A" w:rsidRPr="00541CE5" w:rsidRDefault="0036206A" w:rsidP="00541CE5">
      <w:pPr>
        <w:spacing w:after="0"/>
        <w:ind w:left="720"/>
        <w:rPr>
          <w:rFonts w:ascii="Arial" w:hAnsi="Arial" w:cs="Arial"/>
        </w:rPr>
      </w:pPr>
    </w:p>
    <w:p w14:paraId="077BFE21" w14:textId="77777777" w:rsidR="00AE21B2" w:rsidRPr="00541CE5" w:rsidRDefault="00AE21B2" w:rsidP="00541CE5">
      <w:pPr>
        <w:numPr>
          <w:ilvl w:val="0"/>
          <w:numId w:val="2"/>
        </w:numPr>
        <w:spacing w:after="0"/>
        <w:jc w:val="both"/>
        <w:rPr>
          <w:rFonts w:ascii="Arial" w:hAnsi="Arial" w:cs="Arial"/>
        </w:rPr>
        <w:sectPr w:rsidR="00AE21B2" w:rsidRPr="00541CE5" w:rsidSect="007D1E76">
          <w:headerReference w:type="default" r:id="rId9"/>
          <w:footerReference w:type="default" r:id="rId10"/>
          <w:pgSz w:w="12240" w:h="15840"/>
          <w:pgMar w:top="1417" w:right="1417" w:bottom="1417" w:left="1417" w:header="709" w:footer="709" w:gutter="0"/>
          <w:cols w:space="708"/>
          <w:docGrid w:linePitch="360"/>
        </w:sectPr>
      </w:pPr>
    </w:p>
    <w:p w14:paraId="3AD0DB48" w14:textId="4D9196F3" w:rsidR="002E0B71" w:rsidRDefault="00A52099" w:rsidP="00541CE5">
      <w:pPr>
        <w:numPr>
          <w:ilvl w:val="0"/>
          <w:numId w:val="2"/>
        </w:numPr>
        <w:spacing w:after="0"/>
        <w:jc w:val="both"/>
        <w:rPr>
          <w:rFonts w:ascii="Arial" w:hAnsi="Arial" w:cs="Arial"/>
        </w:rPr>
      </w:pPr>
      <w:r w:rsidRPr="00541CE5">
        <w:rPr>
          <w:rFonts w:ascii="Arial" w:hAnsi="Arial" w:cs="Arial"/>
          <w:b/>
        </w:rPr>
        <w:lastRenderedPageBreak/>
        <w:t>E</w:t>
      </w:r>
      <w:r w:rsidR="007D1E76" w:rsidRPr="00541CE5">
        <w:rPr>
          <w:rFonts w:ascii="Arial" w:hAnsi="Arial" w:cs="Arial"/>
          <w:b/>
        </w:rPr>
        <w:t>structura organizacional básica</w:t>
      </w:r>
      <w:r w:rsidR="007D1E76" w:rsidRPr="00541CE5">
        <w:rPr>
          <w:rFonts w:ascii="Arial" w:hAnsi="Arial" w:cs="Arial"/>
        </w:rPr>
        <w:t>.</w:t>
      </w:r>
      <w:r w:rsidR="006D0DB4" w:rsidRPr="00541CE5">
        <w:rPr>
          <w:rFonts w:ascii="Arial" w:hAnsi="Arial" w:cs="Arial"/>
        </w:rPr>
        <w:t>-</w:t>
      </w:r>
    </w:p>
    <w:p w14:paraId="797921D5" w14:textId="29929D8D" w:rsidR="005405BA" w:rsidRDefault="0031636F" w:rsidP="004154CD">
      <w:pPr>
        <w:spacing w:after="0"/>
        <w:ind w:left="142"/>
        <w:jc w:val="both"/>
        <w:rPr>
          <w:noProof/>
          <w:lang w:eastAsia="es-MX"/>
        </w:rPr>
      </w:pPr>
      <w:r>
        <w:rPr>
          <w:noProof/>
          <w:lang w:eastAsia="es-MX"/>
        </w:rPr>
        <w:drawing>
          <wp:inline distT="0" distB="0" distL="0" distR="0" wp14:anchorId="78B2E15E" wp14:editId="54E050A7">
            <wp:extent cx="7991475" cy="507174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6380" t="12721" r="17641" b="7263"/>
                    <a:stretch/>
                  </pic:blipFill>
                  <pic:spPr bwMode="auto">
                    <a:xfrm>
                      <a:off x="0" y="0"/>
                      <a:ext cx="8003030" cy="5079078"/>
                    </a:xfrm>
                    <a:prstGeom prst="rect">
                      <a:avLst/>
                    </a:prstGeom>
                    <a:ln>
                      <a:noFill/>
                    </a:ln>
                    <a:extLst>
                      <a:ext uri="{53640926-AAD7-44D8-BBD7-CCE9431645EC}">
                        <a14:shadowObscured xmlns:a14="http://schemas.microsoft.com/office/drawing/2010/main"/>
                      </a:ext>
                    </a:extLst>
                  </pic:spPr>
                </pic:pic>
              </a:graphicData>
            </a:graphic>
          </wp:inline>
        </w:drawing>
      </w:r>
      <w:r w:rsidR="006D0DB4" w:rsidRPr="00541CE5">
        <w:rPr>
          <w:rFonts w:ascii="Arial" w:hAnsi="Arial" w:cs="Arial"/>
        </w:rPr>
        <w:t xml:space="preserve"> </w:t>
      </w:r>
      <w:r w:rsidR="001D1AC5" w:rsidRPr="00541CE5">
        <w:rPr>
          <w:rFonts w:ascii="Arial" w:hAnsi="Arial" w:cs="Arial"/>
        </w:rPr>
        <w:t xml:space="preserve"> </w:t>
      </w:r>
    </w:p>
    <w:p w14:paraId="12E82134" w14:textId="77777777" w:rsidR="006B7BE3" w:rsidRPr="00541CE5" w:rsidRDefault="006B7BE3" w:rsidP="004154CD">
      <w:pPr>
        <w:spacing w:after="0"/>
        <w:jc w:val="center"/>
        <w:rPr>
          <w:rFonts w:ascii="Arial" w:hAnsi="Arial" w:cs="Arial"/>
        </w:rPr>
        <w:sectPr w:rsidR="006B7BE3" w:rsidRPr="00541CE5" w:rsidSect="001D1AC5">
          <w:pgSz w:w="15840" w:h="12240" w:orient="landscape" w:code="1"/>
          <w:pgMar w:top="1418" w:right="1418" w:bottom="1418" w:left="1418" w:header="709" w:footer="709" w:gutter="0"/>
          <w:cols w:space="708"/>
          <w:docGrid w:linePitch="360"/>
        </w:sectPr>
      </w:pPr>
    </w:p>
    <w:p w14:paraId="57914C45" w14:textId="77777777" w:rsidR="00355E7F" w:rsidRPr="00541CE5" w:rsidRDefault="00355E7F" w:rsidP="00541CE5">
      <w:pPr>
        <w:spacing w:after="0"/>
        <w:jc w:val="both"/>
        <w:rPr>
          <w:rFonts w:ascii="Arial" w:hAnsi="Arial" w:cs="Arial"/>
        </w:rPr>
      </w:pPr>
    </w:p>
    <w:p w14:paraId="7C27E5C7" w14:textId="77777777" w:rsidR="00A52099" w:rsidRPr="00541CE5" w:rsidRDefault="00A52099" w:rsidP="00541CE5">
      <w:pPr>
        <w:numPr>
          <w:ilvl w:val="0"/>
          <w:numId w:val="2"/>
        </w:numPr>
        <w:spacing w:after="0"/>
        <w:jc w:val="both"/>
        <w:rPr>
          <w:rFonts w:ascii="Arial" w:hAnsi="Arial" w:cs="Arial"/>
        </w:rPr>
      </w:pPr>
      <w:r w:rsidRPr="00541CE5">
        <w:rPr>
          <w:rFonts w:ascii="Arial" w:hAnsi="Arial" w:cs="Arial"/>
        </w:rPr>
        <w:t>F</w:t>
      </w:r>
      <w:r w:rsidR="007D1E76" w:rsidRPr="00541CE5">
        <w:rPr>
          <w:rFonts w:ascii="Arial" w:hAnsi="Arial" w:cs="Arial"/>
        </w:rPr>
        <w:t>ideicomisos, mandatos y análogos de los cuales es fideicomitente o fiduciario.</w:t>
      </w:r>
      <w:r w:rsidRPr="00541CE5">
        <w:rPr>
          <w:rFonts w:ascii="Arial" w:hAnsi="Arial" w:cs="Arial"/>
        </w:rPr>
        <w:tab/>
      </w:r>
    </w:p>
    <w:p w14:paraId="21A70705" w14:textId="77777777" w:rsidR="007D1E76" w:rsidRPr="00541CE5" w:rsidRDefault="007D1E76" w:rsidP="00541CE5">
      <w:pPr>
        <w:spacing w:after="0"/>
        <w:ind w:left="720"/>
        <w:jc w:val="both"/>
        <w:rPr>
          <w:rFonts w:ascii="Arial" w:hAnsi="Arial" w:cs="Arial"/>
        </w:rPr>
      </w:pPr>
    </w:p>
    <w:p w14:paraId="1FC50AE2" w14:textId="7E0DB6BE" w:rsidR="00AE21B2" w:rsidRPr="00541CE5" w:rsidRDefault="00AE21B2" w:rsidP="00541CE5">
      <w:pPr>
        <w:pStyle w:val="Prrafodelista"/>
        <w:numPr>
          <w:ilvl w:val="0"/>
          <w:numId w:val="11"/>
        </w:numPr>
        <w:spacing w:after="0"/>
        <w:jc w:val="both"/>
        <w:rPr>
          <w:rFonts w:ascii="Arial" w:hAnsi="Arial" w:cs="Arial"/>
        </w:rPr>
      </w:pPr>
      <w:r w:rsidRPr="00541CE5">
        <w:rPr>
          <w:rFonts w:ascii="Arial" w:hAnsi="Arial" w:cs="Arial"/>
          <w:b/>
        </w:rPr>
        <w:t>“No Aplica”</w:t>
      </w:r>
      <w:r w:rsidRPr="00541CE5">
        <w:rPr>
          <w:rFonts w:ascii="Arial" w:hAnsi="Arial" w:cs="Arial"/>
        </w:rPr>
        <w:t xml:space="preserve"> El H. Ayuntamiento no celebro contratos de fideic</w:t>
      </w:r>
      <w:r w:rsidR="0018433B" w:rsidRPr="00541CE5">
        <w:rPr>
          <w:rFonts w:ascii="Arial" w:hAnsi="Arial" w:cs="Arial"/>
        </w:rPr>
        <w:t xml:space="preserve">omisos durante el periodo del 01 de enero al </w:t>
      </w:r>
      <w:r w:rsidR="008744A2">
        <w:rPr>
          <w:rFonts w:ascii="Arial" w:hAnsi="Arial" w:cs="Arial"/>
        </w:rPr>
        <w:t>3</w:t>
      </w:r>
      <w:r w:rsidR="00C87551">
        <w:rPr>
          <w:rFonts w:ascii="Arial" w:hAnsi="Arial" w:cs="Arial"/>
        </w:rPr>
        <w:t>0</w:t>
      </w:r>
      <w:r w:rsidR="008744A2">
        <w:rPr>
          <w:rFonts w:ascii="Arial" w:hAnsi="Arial" w:cs="Arial"/>
        </w:rPr>
        <w:t xml:space="preserve"> de </w:t>
      </w:r>
      <w:r w:rsidR="00493BB4">
        <w:rPr>
          <w:rFonts w:ascii="Arial" w:hAnsi="Arial" w:cs="Arial"/>
        </w:rPr>
        <w:t>septiembre</w:t>
      </w:r>
      <w:r w:rsidR="003726B7">
        <w:rPr>
          <w:rFonts w:ascii="Arial" w:hAnsi="Arial" w:cs="Arial"/>
        </w:rPr>
        <w:t xml:space="preserve"> de 20</w:t>
      </w:r>
      <w:r w:rsidR="0008562A">
        <w:rPr>
          <w:rFonts w:ascii="Arial" w:hAnsi="Arial" w:cs="Arial"/>
        </w:rPr>
        <w:t>2</w:t>
      </w:r>
      <w:r w:rsidR="00C87551">
        <w:rPr>
          <w:rFonts w:ascii="Arial" w:hAnsi="Arial" w:cs="Arial"/>
        </w:rPr>
        <w:t>2</w:t>
      </w:r>
      <w:r w:rsidR="00CA2CCA">
        <w:rPr>
          <w:rFonts w:ascii="Arial" w:hAnsi="Arial" w:cs="Arial"/>
        </w:rPr>
        <w:t>.</w:t>
      </w:r>
    </w:p>
    <w:p w14:paraId="653F3F30" w14:textId="77777777" w:rsidR="00AE21B2" w:rsidRPr="00541CE5" w:rsidRDefault="00AE21B2" w:rsidP="00541CE5">
      <w:pPr>
        <w:spacing w:after="0"/>
        <w:ind w:left="720"/>
        <w:jc w:val="both"/>
        <w:rPr>
          <w:rFonts w:ascii="Arial" w:hAnsi="Arial" w:cs="Arial"/>
        </w:rPr>
      </w:pPr>
    </w:p>
    <w:p w14:paraId="46681264" w14:textId="77777777" w:rsidR="00AE21B2" w:rsidRPr="00541CE5" w:rsidRDefault="00AE21B2" w:rsidP="00541CE5">
      <w:pPr>
        <w:spacing w:after="0"/>
        <w:ind w:left="720"/>
        <w:jc w:val="both"/>
        <w:rPr>
          <w:rFonts w:ascii="Arial" w:hAnsi="Arial" w:cs="Arial"/>
        </w:rPr>
      </w:pPr>
    </w:p>
    <w:p w14:paraId="21966D22" w14:textId="77777777" w:rsidR="007D1E76" w:rsidRPr="00541CE5" w:rsidRDefault="007D1E76" w:rsidP="00541CE5">
      <w:pPr>
        <w:spacing w:after="0"/>
        <w:jc w:val="both"/>
        <w:rPr>
          <w:rFonts w:ascii="Arial" w:hAnsi="Arial" w:cs="Arial"/>
          <w:b/>
        </w:rPr>
      </w:pPr>
      <w:r w:rsidRPr="00541CE5">
        <w:rPr>
          <w:rFonts w:ascii="Arial" w:hAnsi="Arial" w:cs="Arial"/>
          <w:b/>
        </w:rPr>
        <w:t>5. Bases de Preparació</w:t>
      </w:r>
      <w:r w:rsidR="00E00323" w:rsidRPr="00541CE5">
        <w:rPr>
          <w:rFonts w:ascii="Arial" w:hAnsi="Arial" w:cs="Arial"/>
          <w:b/>
        </w:rPr>
        <w:t>n de los Estados Financieros:</w:t>
      </w:r>
    </w:p>
    <w:p w14:paraId="52EE03C3" w14:textId="77777777" w:rsidR="00951FD4" w:rsidRDefault="00951FD4" w:rsidP="00541CE5">
      <w:pPr>
        <w:spacing w:after="0"/>
        <w:jc w:val="both"/>
        <w:rPr>
          <w:rFonts w:ascii="Arial" w:hAnsi="Arial" w:cs="Arial"/>
        </w:rPr>
      </w:pPr>
    </w:p>
    <w:p w14:paraId="22E56CEC" w14:textId="77777777" w:rsidR="007D1E76" w:rsidRPr="00541CE5" w:rsidRDefault="007D1E76" w:rsidP="00541CE5">
      <w:pPr>
        <w:spacing w:after="0"/>
        <w:jc w:val="both"/>
        <w:rPr>
          <w:rFonts w:ascii="Arial" w:hAnsi="Arial" w:cs="Arial"/>
        </w:rPr>
      </w:pPr>
      <w:r w:rsidRPr="00541CE5">
        <w:rPr>
          <w:rFonts w:ascii="Arial" w:hAnsi="Arial" w:cs="Arial"/>
        </w:rPr>
        <w:t>Se informará sobre:</w:t>
      </w:r>
    </w:p>
    <w:p w14:paraId="7B41E784" w14:textId="77777777" w:rsidR="00AE5735" w:rsidRDefault="007D1E76" w:rsidP="00541CE5">
      <w:pPr>
        <w:pStyle w:val="Prrafodelista"/>
        <w:numPr>
          <w:ilvl w:val="0"/>
          <w:numId w:val="9"/>
        </w:numPr>
        <w:spacing w:after="0"/>
        <w:jc w:val="both"/>
        <w:rPr>
          <w:rFonts w:ascii="Arial" w:hAnsi="Arial" w:cs="Arial"/>
        </w:rPr>
      </w:pPr>
      <w:r w:rsidRPr="00541CE5">
        <w:rPr>
          <w:rFonts w:ascii="Arial" w:hAnsi="Arial" w:cs="Arial"/>
        </w:rPr>
        <w:t xml:space="preserve">Si se </w:t>
      </w:r>
      <w:r w:rsidR="00AE5735" w:rsidRPr="00FE1E05">
        <w:rPr>
          <w:rFonts w:ascii="Arial" w:hAnsi="Arial" w:cs="Arial"/>
        </w:rPr>
        <w:t>ha observado la normatividad emitida por el CONAC y las disposiciones legales aplicables</w:t>
      </w:r>
      <w:r w:rsidR="00AE5735">
        <w:rPr>
          <w:rFonts w:ascii="Arial" w:hAnsi="Arial" w:cs="Arial"/>
        </w:rPr>
        <w:t xml:space="preserve"> de acuerdo a lo siguiente:</w:t>
      </w:r>
    </w:p>
    <w:p w14:paraId="2A5BA9A4" w14:textId="77777777" w:rsidR="00FB5365" w:rsidRDefault="00AE5735" w:rsidP="00AE5735">
      <w:pPr>
        <w:pStyle w:val="Prrafodelista"/>
        <w:spacing w:after="0"/>
        <w:ind w:left="360"/>
        <w:jc w:val="both"/>
        <w:rPr>
          <w:rFonts w:ascii="Arial" w:hAnsi="Arial" w:cs="Arial"/>
        </w:rPr>
      </w:pPr>
      <w:r>
        <w:rPr>
          <w:rFonts w:ascii="Arial" w:hAnsi="Arial" w:cs="Arial"/>
        </w:rPr>
        <w:t xml:space="preserve">Si </w:t>
      </w:r>
      <w:r w:rsidR="005E340B">
        <w:rPr>
          <w:rFonts w:ascii="Arial" w:hAnsi="Arial" w:cs="Arial"/>
        </w:rPr>
        <w:t>( X</w:t>
      </w:r>
      <w:r>
        <w:rPr>
          <w:rFonts w:ascii="Arial" w:hAnsi="Arial" w:cs="Arial"/>
        </w:rPr>
        <w:t xml:space="preserve"> )    No (    )</w:t>
      </w:r>
      <w:r w:rsidR="00A52099" w:rsidRPr="00541CE5">
        <w:rPr>
          <w:rFonts w:ascii="Arial" w:hAnsi="Arial" w:cs="Arial"/>
        </w:rPr>
        <w:t xml:space="preserve">   </w:t>
      </w:r>
    </w:p>
    <w:p w14:paraId="1987C7A1" w14:textId="77777777" w:rsidR="00A67EC9" w:rsidRPr="00541CE5" w:rsidRDefault="00A67EC9" w:rsidP="00541CE5">
      <w:pPr>
        <w:pStyle w:val="Prrafodelista"/>
        <w:spacing w:after="0"/>
        <w:ind w:left="360"/>
        <w:jc w:val="both"/>
        <w:rPr>
          <w:rFonts w:ascii="Arial" w:hAnsi="Arial" w:cs="Arial"/>
        </w:rPr>
      </w:pPr>
    </w:p>
    <w:p w14:paraId="0902372B" w14:textId="18C4FFFD" w:rsidR="00FB5365" w:rsidRPr="00541CE5" w:rsidRDefault="00FB5365" w:rsidP="00541CE5">
      <w:pPr>
        <w:pStyle w:val="Prrafodelista"/>
        <w:numPr>
          <w:ilvl w:val="0"/>
          <w:numId w:val="11"/>
        </w:numPr>
        <w:spacing w:after="0"/>
        <w:jc w:val="both"/>
        <w:rPr>
          <w:rFonts w:ascii="Arial" w:hAnsi="Arial" w:cs="Arial"/>
        </w:rPr>
      </w:pPr>
      <w:r w:rsidRPr="00541CE5">
        <w:rPr>
          <w:rFonts w:ascii="Arial" w:hAnsi="Arial" w:cs="Arial"/>
        </w:rPr>
        <w:t>Desde el inicio nuestra administración refiriéndose a la fecha del 30 de septiembre de 20</w:t>
      </w:r>
      <w:r w:rsidR="00951FD4">
        <w:rPr>
          <w:rFonts w:ascii="Arial" w:hAnsi="Arial" w:cs="Arial"/>
        </w:rPr>
        <w:t>2</w:t>
      </w:r>
      <w:r w:rsidRPr="00541CE5">
        <w:rPr>
          <w:rFonts w:ascii="Arial" w:hAnsi="Arial" w:cs="Arial"/>
        </w:rPr>
        <w:t>1 realizamos nuestras operaciones en apego a la normatividad y disposiciones del CONAC así como también se utilizó un software contable idóneo en armonía con las disposiciones antes referidas.</w:t>
      </w:r>
    </w:p>
    <w:p w14:paraId="350B31A2" w14:textId="77777777" w:rsidR="00AE21B2" w:rsidRDefault="00AE21B2" w:rsidP="00541CE5">
      <w:pPr>
        <w:spacing w:after="0"/>
        <w:jc w:val="both"/>
        <w:rPr>
          <w:rFonts w:ascii="Arial" w:hAnsi="Arial" w:cs="Arial"/>
        </w:rPr>
      </w:pPr>
    </w:p>
    <w:p w14:paraId="097BD27F" w14:textId="77777777" w:rsidR="005E340B" w:rsidRDefault="005E340B" w:rsidP="005E340B">
      <w:pPr>
        <w:spacing w:after="0" w:line="240" w:lineRule="auto"/>
        <w:jc w:val="both"/>
        <w:rPr>
          <w:rFonts w:ascii="Arial" w:hAnsi="Arial" w:cs="Arial"/>
        </w:rPr>
      </w:pPr>
      <w:r>
        <w:rPr>
          <w:rFonts w:ascii="Arial" w:hAnsi="Arial" w:cs="Arial"/>
        </w:rPr>
        <w:t>1. Sistema de contabilidad utilizado por la administración municipal:</w:t>
      </w:r>
    </w:p>
    <w:p w14:paraId="6E46FFEA" w14:textId="77777777" w:rsidR="005E340B" w:rsidRDefault="005E340B" w:rsidP="005E340B">
      <w:pPr>
        <w:spacing w:after="0" w:line="240" w:lineRule="auto"/>
        <w:jc w:val="both"/>
        <w:rPr>
          <w:rFonts w:ascii="Arial" w:hAnsi="Arial" w:cs="Arial"/>
        </w:rPr>
      </w:pPr>
      <w:r>
        <w:rPr>
          <w:rFonts w:ascii="Arial" w:hAnsi="Arial" w:cs="Arial"/>
        </w:rPr>
        <w:t>(  X  ) Cumplimiento General de Ley      (   ) Sistema Básico General</w:t>
      </w:r>
    </w:p>
    <w:p w14:paraId="34D4B389" w14:textId="77777777" w:rsidR="005E340B" w:rsidRDefault="005E340B" w:rsidP="00541CE5">
      <w:pPr>
        <w:spacing w:after="0"/>
        <w:jc w:val="both"/>
        <w:rPr>
          <w:rFonts w:ascii="Arial" w:hAnsi="Arial" w:cs="Arial"/>
        </w:rPr>
      </w:pPr>
    </w:p>
    <w:p w14:paraId="5EF86E9A" w14:textId="77777777" w:rsidR="005E340B" w:rsidRPr="00541CE5" w:rsidRDefault="005E340B" w:rsidP="00541CE5">
      <w:pPr>
        <w:spacing w:after="0"/>
        <w:jc w:val="both"/>
        <w:rPr>
          <w:rFonts w:ascii="Arial" w:hAnsi="Arial" w:cs="Arial"/>
        </w:rPr>
      </w:pPr>
    </w:p>
    <w:p w14:paraId="7BB7EFFF" w14:textId="77777777" w:rsidR="007D1E76" w:rsidRPr="00541CE5" w:rsidRDefault="007D1E76" w:rsidP="00541CE5">
      <w:pPr>
        <w:spacing w:after="0"/>
        <w:jc w:val="both"/>
        <w:rPr>
          <w:rFonts w:ascii="Arial" w:hAnsi="Arial" w:cs="Arial"/>
        </w:rPr>
      </w:pPr>
      <w:r w:rsidRPr="00541CE5">
        <w:rPr>
          <w:rFonts w:ascii="Arial" w:hAnsi="Arial" w:cs="Arial"/>
          <w:b/>
        </w:rPr>
        <w:t>b)</w:t>
      </w:r>
      <w:r w:rsidRPr="00541CE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5A7EF29C" w14:textId="77777777" w:rsidR="00FB5365" w:rsidRPr="00541CE5" w:rsidRDefault="00FB5365" w:rsidP="00541CE5">
      <w:pPr>
        <w:spacing w:after="0"/>
        <w:jc w:val="both"/>
        <w:rPr>
          <w:rFonts w:ascii="Arial" w:hAnsi="Arial" w:cs="Arial"/>
        </w:rPr>
      </w:pPr>
    </w:p>
    <w:p w14:paraId="532E36F1" w14:textId="77777777" w:rsidR="00BD4E0E" w:rsidRPr="00541CE5" w:rsidRDefault="00BD4E0E" w:rsidP="00541CE5">
      <w:pPr>
        <w:pStyle w:val="Prrafodelista"/>
        <w:numPr>
          <w:ilvl w:val="0"/>
          <w:numId w:val="13"/>
        </w:numPr>
        <w:rPr>
          <w:rFonts w:ascii="Arial" w:hAnsi="Arial" w:cs="Arial"/>
        </w:rPr>
      </w:pPr>
      <w:r w:rsidRPr="00541CE5">
        <w:rPr>
          <w:rFonts w:ascii="Arial" w:hAnsi="Arial" w:cs="Arial"/>
        </w:rPr>
        <w:t>El procedimiento utilizado en la preparación de la información contable en periodo que se informa es en base al Costo Histórico.</w:t>
      </w:r>
    </w:p>
    <w:p w14:paraId="2EFEA773" w14:textId="77777777" w:rsidR="00FB5365" w:rsidRPr="00541CE5" w:rsidRDefault="00FB5365" w:rsidP="00541CE5">
      <w:pPr>
        <w:spacing w:after="0"/>
        <w:jc w:val="both"/>
        <w:rPr>
          <w:rFonts w:ascii="Arial" w:hAnsi="Arial" w:cs="Arial"/>
        </w:rPr>
      </w:pPr>
    </w:p>
    <w:p w14:paraId="7A6AAFD4" w14:textId="77777777" w:rsidR="00BD4E0E" w:rsidRPr="00551914" w:rsidRDefault="007D1E76" w:rsidP="00551914">
      <w:pPr>
        <w:pStyle w:val="Prrafodelista"/>
        <w:numPr>
          <w:ilvl w:val="0"/>
          <w:numId w:val="20"/>
        </w:numPr>
        <w:spacing w:after="0"/>
        <w:ind w:left="426"/>
        <w:jc w:val="both"/>
        <w:rPr>
          <w:rFonts w:ascii="Arial" w:hAnsi="Arial" w:cs="Arial"/>
        </w:rPr>
      </w:pPr>
      <w:r w:rsidRPr="00551914">
        <w:rPr>
          <w:rFonts w:ascii="Arial" w:hAnsi="Arial" w:cs="Arial"/>
        </w:rPr>
        <w:t>Postulados básicos</w:t>
      </w:r>
      <w:r w:rsidR="00536CE0" w:rsidRPr="00551914">
        <w:rPr>
          <w:rFonts w:ascii="Arial" w:hAnsi="Arial" w:cs="Arial"/>
        </w:rPr>
        <w:t xml:space="preserve"> de contabilidad gubernamental</w:t>
      </w:r>
      <w:r w:rsidRPr="00551914">
        <w:rPr>
          <w:rFonts w:ascii="Arial" w:hAnsi="Arial" w:cs="Arial"/>
        </w:rPr>
        <w:t>.</w:t>
      </w:r>
    </w:p>
    <w:p w14:paraId="121FC793" w14:textId="77777777" w:rsidR="00BD4E0E" w:rsidRPr="00541CE5" w:rsidRDefault="00BD4E0E" w:rsidP="00541CE5">
      <w:pPr>
        <w:spacing w:after="0"/>
        <w:jc w:val="both"/>
        <w:rPr>
          <w:rFonts w:ascii="Arial" w:hAnsi="Arial" w:cs="Arial"/>
        </w:rPr>
      </w:pPr>
    </w:p>
    <w:p w14:paraId="478B82D1" w14:textId="00B6BDA6"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Sustancia Económica</w:t>
      </w:r>
    </w:p>
    <w:p w14:paraId="4E2664A4" w14:textId="77777777" w:rsidR="00BD4E0E" w:rsidRDefault="00BD4E0E" w:rsidP="00541CE5">
      <w:pPr>
        <w:spacing w:after="0"/>
        <w:jc w:val="both"/>
        <w:rPr>
          <w:rFonts w:ascii="Arial" w:hAnsi="Arial" w:cs="Arial"/>
        </w:rPr>
      </w:pPr>
      <w:r w:rsidRPr="00541CE5">
        <w:rPr>
          <w:rFonts w:ascii="Arial" w:hAnsi="Arial" w:cs="Arial"/>
        </w:rPr>
        <w:t>Se realizó el reconocimiento contable de las transacciones, transformaciones internas y otros eventos, que afectan económicamente al Municipio.  El sistema de contabilidad se estructuró de tal manera que permite la delimitación y operación del Municipio, apegándose a la normatividad, reflejando la situación económica contable de las transacciones, que integran la información, proporcionando los elementos necesarios para una adecuada toma de decisiones.</w:t>
      </w:r>
    </w:p>
    <w:p w14:paraId="31EFC3D1" w14:textId="77777777" w:rsidR="00500D11" w:rsidRDefault="00500D11" w:rsidP="00541CE5">
      <w:pPr>
        <w:spacing w:after="0"/>
        <w:jc w:val="both"/>
        <w:rPr>
          <w:rFonts w:ascii="Arial" w:hAnsi="Arial" w:cs="Arial"/>
        </w:rPr>
      </w:pPr>
    </w:p>
    <w:p w14:paraId="5637F367" w14:textId="77777777" w:rsidR="00500D11" w:rsidRDefault="00500D11" w:rsidP="00541CE5">
      <w:pPr>
        <w:spacing w:after="0"/>
        <w:jc w:val="both"/>
        <w:rPr>
          <w:rFonts w:ascii="Arial" w:hAnsi="Arial" w:cs="Arial"/>
        </w:rPr>
      </w:pPr>
    </w:p>
    <w:p w14:paraId="77B2A12D" w14:textId="42DD63C1"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Ente Públicos</w:t>
      </w:r>
    </w:p>
    <w:p w14:paraId="1ADE2FDD" w14:textId="77777777" w:rsidR="00BD4E0E" w:rsidRPr="00541CE5" w:rsidRDefault="00BD4E0E" w:rsidP="00541CE5">
      <w:pPr>
        <w:spacing w:after="0"/>
        <w:jc w:val="both"/>
        <w:rPr>
          <w:rFonts w:ascii="Arial" w:hAnsi="Arial" w:cs="Arial"/>
        </w:rPr>
      </w:pPr>
      <w:r w:rsidRPr="00541CE5">
        <w:rPr>
          <w:rFonts w:ascii="Arial" w:hAnsi="Arial" w:cs="Arial"/>
        </w:rPr>
        <w:t xml:space="preserve"> H. Ayuntamiento Municipal cuenta con la normatividad en el que se establecen sus objetivos, su ámbito de acción y sus limitaciones; con atribuciones para asumir derechos y contraer obligaciones.</w:t>
      </w:r>
    </w:p>
    <w:p w14:paraId="58DEF625" w14:textId="77777777" w:rsidR="00BD4E0E" w:rsidRPr="00541CE5" w:rsidRDefault="00BD4E0E" w:rsidP="00541CE5">
      <w:pPr>
        <w:spacing w:after="0"/>
        <w:jc w:val="both"/>
        <w:rPr>
          <w:rFonts w:ascii="Arial" w:hAnsi="Arial" w:cs="Arial"/>
        </w:rPr>
      </w:pPr>
    </w:p>
    <w:p w14:paraId="1807179E" w14:textId="40AACD84"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Existencia Permanente</w:t>
      </w:r>
    </w:p>
    <w:p w14:paraId="6321BA86" w14:textId="77777777" w:rsidR="00BD4E0E" w:rsidRPr="00541CE5" w:rsidRDefault="00BD4E0E" w:rsidP="00541CE5">
      <w:pPr>
        <w:spacing w:after="0"/>
        <w:jc w:val="both"/>
        <w:rPr>
          <w:rFonts w:ascii="Arial" w:hAnsi="Arial" w:cs="Arial"/>
        </w:rPr>
      </w:pPr>
      <w:r w:rsidRPr="00541CE5">
        <w:rPr>
          <w:rFonts w:ascii="Arial" w:hAnsi="Arial" w:cs="Arial"/>
        </w:rPr>
        <w:t>La actividad del H. Ayuntamiento Municipal público al no tener fecha de término se asume por tiempo indefinido, por lo que el sistema contable del organismo es considerado por el mismo periodo de vida.</w:t>
      </w:r>
    </w:p>
    <w:p w14:paraId="1FFD9461" w14:textId="77777777" w:rsidR="00BD4E0E" w:rsidRPr="00541CE5" w:rsidRDefault="00BD4E0E" w:rsidP="00541CE5">
      <w:pPr>
        <w:spacing w:after="0"/>
        <w:jc w:val="both"/>
        <w:rPr>
          <w:rFonts w:ascii="Arial" w:hAnsi="Arial" w:cs="Arial"/>
        </w:rPr>
      </w:pPr>
      <w:r w:rsidRPr="00541CE5">
        <w:rPr>
          <w:rFonts w:ascii="Arial" w:hAnsi="Arial" w:cs="Arial"/>
        </w:rPr>
        <w:t>Asumiendo responsabilidades los funcionarios competentes solo por el periodo que comprenda la administración bajo su custodia.</w:t>
      </w:r>
    </w:p>
    <w:p w14:paraId="5E31FDB7" w14:textId="77777777" w:rsidR="00BD4E0E" w:rsidRPr="00541CE5" w:rsidRDefault="00BD4E0E" w:rsidP="00541CE5">
      <w:pPr>
        <w:spacing w:after="0"/>
        <w:jc w:val="both"/>
        <w:rPr>
          <w:rFonts w:ascii="Arial" w:hAnsi="Arial" w:cs="Arial"/>
        </w:rPr>
      </w:pPr>
    </w:p>
    <w:p w14:paraId="1626ABEF" w14:textId="0B216C8D"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Revelación Suficiente</w:t>
      </w:r>
    </w:p>
    <w:p w14:paraId="649EAF10" w14:textId="377D9C74" w:rsidR="00BD4E0E" w:rsidRPr="00541CE5" w:rsidRDefault="00BD4E0E" w:rsidP="00541CE5">
      <w:pPr>
        <w:spacing w:after="0"/>
        <w:jc w:val="both"/>
        <w:rPr>
          <w:rFonts w:ascii="Arial" w:hAnsi="Arial" w:cs="Arial"/>
        </w:rPr>
      </w:pPr>
      <w:r w:rsidRPr="00541CE5">
        <w:rPr>
          <w:rFonts w:ascii="Arial" w:hAnsi="Arial" w:cs="Arial"/>
        </w:rPr>
        <w:t>La información financiera presentada en los estados financieros, reportes e informes con sus respectivas notas explicativas muestra amplia y claramente la situación financiera y resul</w:t>
      </w:r>
      <w:r w:rsidR="0020353A" w:rsidRPr="00541CE5">
        <w:rPr>
          <w:rFonts w:ascii="Arial" w:hAnsi="Arial" w:cs="Arial"/>
        </w:rPr>
        <w:t xml:space="preserve">tados al </w:t>
      </w:r>
      <w:r w:rsidR="006865BF">
        <w:rPr>
          <w:rFonts w:ascii="Arial" w:hAnsi="Arial" w:cs="Arial"/>
        </w:rPr>
        <w:t>3</w:t>
      </w:r>
      <w:r w:rsidR="00C87551">
        <w:rPr>
          <w:rFonts w:ascii="Arial" w:hAnsi="Arial" w:cs="Arial"/>
        </w:rPr>
        <w:t>0</w:t>
      </w:r>
      <w:r w:rsidR="00FD18E0" w:rsidRPr="00541CE5">
        <w:rPr>
          <w:rFonts w:ascii="Arial" w:hAnsi="Arial" w:cs="Arial"/>
        </w:rPr>
        <w:t xml:space="preserve"> de </w:t>
      </w:r>
      <w:r w:rsidR="002F12F6">
        <w:rPr>
          <w:rFonts w:ascii="Arial" w:hAnsi="Arial" w:cs="Arial"/>
        </w:rPr>
        <w:t xml:space="preserve">septiembre </w:t>
      </w:r>
      <w:r w:rsidR="00EC2697" w:rsidRPr="00541CE5">
        <w:rPr>
          <w:rFonts w:ascii="Arial" w:hAnsi="Arial" w:cs="Arial"/>
        </w:rPr>
        <w:t>de 20</w:t>
      </w:r>
      <w:r w:rsidR="00EF369B">
        <w:rPr>
          <w:rFonts w:ascii="Arial" w:hAnsi="Arial" w:cs="Arial"/>
        </w:rPr>
        <w:t>2</w:t>
      </w:r>
      <w:r w:rsidR="00C87551">
        <w:rPr>
          <w:rFonts w:ascii="Arial" w:hAnsi="Arial" w:cs="Arial"/>
        </w:rPr>
        <w:t>2</w:t>
      </w:r>
      <w:r w:rsidRPr="00541CE5">
        <w:rPr>
          <w:rFonts w:ascii="Arial" w:hAnsi="Arial" w:cs="Arial"/>
        </w:rPr>
        <w:t>.</w:t>
      </w:r>
    </w:p>
    <w:p w14:paraId="36AEDE57" w14:textId="77777777" w:rsidR="00BD4E0E" w:rsidRPr="00541CE5" w:rsidRDefault="00BD4E0E" w:rsidP="00541CE5">
      <w:pPr>
        <w:spacing w:after="0"/>
        <w:jc w:val="both"/>
        <w:rPr>
          <w:rFonts w:ascii="Arial" w:hAnsi="Arial" w:cs="Arial"/>
        </w:rPr>
      </w:pPr>
    </w:p>
    <w:p w14:paraId="771EC3EF" w14:textId="70F603F3"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Importancia Relativa</w:t>
      </w:r>
    </w:p>
    <w:p w14:paraId="724FB091" w14:textId="1CD9DF53" w:rsidR="00BD4E0E" w:rsidRPr="00541CE5" w:rsidRDefault="004977A5" w:rsidP="00541CE5">
      <w:pPr>
        <w:spacing w:after="0"/>
        <w:jc w:val="both"/>
        <w:rPr>
          <w:rFonts w:ascii="Arial" w:hAnsi="Arial" w:cs="Arial"/>
        </w:rPr>
      </w:pPr>
      <w:r w:rsidRPr="00541CE5">
        <w:rPr>
          <w:rFonts w:ascii="Arial" w:hAnsi="Arial" w:cs="Arial"/>
        </w:rPr>
        <w:t>La información correspondiente al presente periodo muestra</w:t>
      </w:r>
      <w:r w:rsidR="00BD4E0E" w:rsidRPr="00541CE5">
        <w:rPr>
          <w:rFonts w:ascii="Arial" w:hAnsi="Arial" w:cs="Arial"/>
        </w:rPr>
        <w:t xml:space="preserve"> los aspectos más importantes de la entidad que fueron reconocidos contablemente.</w:t>
      </w:r>
    </w:p>
    <w:p w14:paraId="7635978B" w14:textId="77777777" w:rsidR="00BD4E0E" w:rsidRPr="00541CE5" w:rsidRDefault="00BD4E0E" w:rsidP="00541CE5">
      <w:pPr>
        <w:spacing w:after="0"/>
        <w:jc w:val="both"/>
        <w:rPr>
          <w:rFonts w:ascii="Arial" w:hAnsi="Arial" w:cs="Arial"/>
        </w:rPr>
      </w:pPr>
    </w:p>
    <w:p w14:paraId="050AFCB1" w14:textId="14B16C1C"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Registro e Integración Presupuestaria</w:t>
      </w:r>
    </w:p>
    <w:p w14:paraId="118CCF72" w14:textId="77777777" w:rsidR="00BD4E0E" w:rsidRDefault="00BD4E0E" w:rsidP="00541CE5">
      <w:pPr>
        <w:spacing w:after="0"/>
        <w:jc w:val="both"/>
        <w:rPr>
          <w:rFonts w:ascii="Arial" w:hAnsi="Arial" w:cs="Arial"/>
        </w:rPr>
      </w:pPr>
      <w:r w:rsidRPr="00541CE5">
        <w:rPr>
          <w:rFonts w:ascii="Arial" w:hAnsi="Arial" w:cs="Arial"/>
        </w:rPr>
        <w:t>La información presupuestaria del H. Ayuntamiento Municipal, se integran en la contabilidad en los mismos términos que se presentan en el Presupuesto de Ingresos y en el Presupuesto Egresos, de acuerdo a la naturaleza económica que le corresponde.</w:t>
      </w:r>
    </w:p>
    <w:p w14:paraId="61FF0FC7" w14:textId="77777777" w:rsidR="00585585" w:rsidRPr="00541CE5" w:rsidRDefault="00585585" w:rsidP="00541CE5">
      <w:pPr>
        <w:spacing w:after="0"/>
        <w:jc w:val="both"/>
        <w:rPr>
          <w:rFonts w:ascii="Arial" w:hAnsi="Arial" w:cs="Arial"/>
        </w:rPr>
      </w:pPr>
    </w:p>
    <w:p w14:paraId="0C59788A" w14:textId="758D1DE6" w:rsidR="00F628C5" w:rsidRDefault="00BD4E0E" w:rsidP="00541CE5">
      <w:pPr>
        <w:spacing w:after="0"/>
        <w:jc w:val="both"/>
        <w:rPr>
          <w:rFonts w:ascii="Arial" w:hAnsi="Arial" w:cs="Arial"/>
        </w:rPr>
      </w:pPr>
      <w:r w:rsidRPr="00541CE5">
        <w:rPr>
          <w:rFonts w:ascii="Arial" w:hAnsi="Arial" w:cs="Arial"/>
        </w:rPr>
        <w:t xml:space="preserve">El registro presupuestario del ingreso y del egreso del organismo reflejados en la contabilidad, se registran a través de cuentas de orden presentadas en cada una de las etapas presupuestarias. </w:t>
      </w:r>
    </w:p>
    <w:p w14:paraId="5F71EC1F" w14:textId="77777777" w:rsidR="00BD4E0E" w:rsidRPr="00541CE5" w:rsidRDefault="00BD4E0E" w:rsidP="00541CE5">
      <w:pPr>
        <w:spacing w:after="0"/>
        <w:jc w:val="both"/>
        <w:rPr>
          <w:rFonts w:ascii="Arial" w:hAnsi="Arial" w:cs="Arial"/>
        </w:rPr>
      </w:pPr>
    </w:p>
    <w:p w14:paraId="2CED5C53" w14:textId="0A6B407C"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Consolidación de la información financiera</w:t>
      </w:r>
    </w:p>
    <w:p w14:paraId="5AF7A927" w14:textId="7A48D3F0" w:rsidR="006D3E68" w:rsidRDefault="00BD4E0E" w:rsidP="00541CE5">
      <w:pPr>
        <w:spacing w:after="0"/>
        <w:jc w:val="both"/>
        <w:rPr>
          <w:rFonts w:ascii="Arial" w:hAnsi="Arial" w:cs="Arial"/>
        </w:rPr>
      </w:pPr>
      <w:r w:rsidRPr="00541CE5">
        <w:rPr>
          <w:rFonts w:ascii="Arial" w:hAnsi="Arial" w:cs="Arial"/>
        </w:rPr>
        <w:t>Los estados financieros del H. Ayuntamiento Municipal presentan la situación financiera, los resultados de operación, el flujo de efectivo o los cambios en la situación financiera y las variaciones a la Hacienda Pública de forma consolidada</w:t>
      </w:r>
      <w:r w:rsidR="006D3E68">
        <w:rPr>
          <w:rFonts w:ascii="Arial" w:hAnsi="Arial" w:cs="Arial"/>
        </w:rPr>
        <w:t>.</w:t>
      </w:r>
    </w:p>
    <w:p w14:paraId="6A211C8D" w14:textId="77777777" w:rsidR="00BD4E0E" w:rsidRPr="00541CE5" w:rsidRDefault="00BD4E0E" w:rsidP="00541CE5">
      <w:pPr>
        <w:spacing w:after="0"/>
        <w:jc w:val="both"/>
        <w:rPr>
          <w:rFonts w:ascii="Arial" w:hAnsi="Arial" w:cs="Arial"/>
        </w:rPr>
      </w:pPr>
    </w:p>
    <w:p w14:paraId="2CA4B35B" w14:textId="3C6B4528"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Devengo Contable</w:t>
      </w:r>
    </w:p>
    <w:p w14:paraId="7DCF10EE" w14:textId="56F7982B" w:rsidR="00BD4E0E" w:rsidRDefault="00BD4E0E" w:rsidP="00541CE5">
      <w:pPr>
        <w:spacing w:after="0"/>
        <w:jc w:val="both"/>
        <w:rPr>
          <w:rFonts w:ascii="Arial" w:hAnsi="Arial" w:cs="Arial"/>
        </w:rPr>
      </w:pPr>
      <w:r w:rsidRPr="00541CE5">
        <w:rPr>
          <w:rFonts w:ascii="Arial" w:hAnsi="Arial" w:cs="Arial"/>
        </w:rPr>
        <w:t>Los registros contables del H. Ayuntamiento Municipal se realizaron con base acumulativa. El ingreso devengado, es el momento contable que se realiza cuando existe jurídicamente el derecho de cobro, de los derechos, productos, aprovechamientos y otros ingresos. El gasto devengado, es el momento contable que refleja el reconocimiento de una obligación de pago a favor de terceros por la recepción de conformidad de bienes, servicios contratados.</w:t>
      </w:r>
    </w:p>
    <w:p w14:paraId="73959EBB" w14:textId="77777777" w:rsidR="00951FD4" w:rsidRPr="00541CE5" w:rsidRDefault="00951FD4" w:rsidP="00541CE5">
      <w:pPr>
        <w:spacing w:after="0"/>
        <w:jc w:val="both"/>
        <w:rPr>
          <w:rFonts w:ascii="Arial" w:hAnsi="Arial" w:cs="Arial"/>
        </w:rPr>
      </w:pPr>
    </w:p>
    <w:p w14:paraId="4A48AAF4" w14:textId="2E842E00"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Valuación</w:t>
      </w:r>
    </w:p>
    <w:p w14:paraId="60D33997" w14:textId="77777777" w:rsidR="00BD4E0E" w:rsidRPr="00541CE5" w:rsidRDefault="00BD4E0E" w:rsidP="00541CE5">
      <w:pPr>
        <w:spacing w:after="0"/>
        <w:jc w:val="both"/>
        <w:rPr>
          <w:rFonts w:ascii="Arial" w:hAnsi="Arial" w:cs="Arial"/>
        </w:rPr>
      </w:pPr>
      <w:r w:rsidRPr="00541CE5">
        <w:rPr>
          <w:rFonts w:ascii="Arial" w:hAnsi="Arial" w:cs="Arial"/>
        </w:rPr>
        <w:t>Todos los eventos que afectaron económicamente al H. Ayuntamiento Municipal en el periodo que se informa se cuantificaron en términos monetarios y se registraron a costo histórico y en moneda nacional.</w:t>
      </w:r>
    </w:p>
    <w:p w14:paraId="225545BA" w14:textId="77777777" w:rsidR="00BD4E0E" w:rsidRPr="00541CE5" w:rsidRDefault="00BD4E0E" w:rsidP="00541CE5">
      <w:pPr>
        <w:spacing w:after="0"/>
        <w:jc w:val="both"/>
        <w:rPr>
          <w:rFonts w:ascii="Arial" w:hAnsi="Arial" w:cs="Arial"/>
        </w:rPr>
      </w:pPr>
    </w:p>
    <w:p w14:paraId="6399057C" w14:textId="433F6043"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Dualidad Económica</w:t>
      </w:r>
    </w:p>
    <w:p w14:paraId="007455B2" w14:textId="77777777" w:rsidR="00BD4E0E" w:rsidRPr="00541CE5" w:rsidRDefault="00BD4E0E" w:rsidP="00541CE5">
      <w:pPr>
        <w:spacing w:after="0"/>
        <w:jc w:val="both"/>
        <w:rPr>
          <w:rFonts w:ascii="Arial" w:hAnsi="Arial" w:cs="Arial"/>
        </w:rPr>
      </w:pPr>
      <w:r w:rsidRPr="00541CE5">
        <w:rPr>
          <w:rFonts w:ascii="Arial" w:hAnsi="Arial" w:cs="Arial"/>
        </w:rPr>
        <w:t>El H. Ayuntamiento Municipal reconoció en la contabilidad, la representación de las transacciones y otros eventos que afectaron su situación financiera, su composición por los recursos asignados para el logro de sus fines y por su fuente de financiamiento, conforme a los derechos y obligaciones.</w:t>
      </w:r>
    </w:p>
    <w:p w14:paraId="0A083382" w14:textId="77777777" w:rsidR="00BD4E0E" w:rsidRPr="00541CE5" w:rsidRDefault="00BD4E0E" w:rsidP="00541CE5">
      <w:pPr>
        <w:spacing w:after="0"/>
        <w:jc w:val="both"/>
        <w:rPr>
          <w:rFonts w:ascii="Arial" w:hAnsi="Arial" w:cs="Arial"/>
        </w:rPr>
      </w:pPr>
    </w:p>
    <w:p w14:paraId="3634098B" w14:textId="16C6C9A2" w:rsidR="00BD4E0E" w:rsidRPr="00951FD4" w:rsidRDefault="00BD4E0E" w:rsidP="00951FD4">
      <w:pPr>
        <w:pStyle w:val="Prrafodelista"/>
        <w:numPr>
          <w:ilvl w:val="0"/>
          <w:numId w:val="14"/>
        </w:numPr>
        <w:spacing w:after="0"/>
        <w:jc w:val="both"/>
        <w:rPr>
          <w:rFonts w:ascii="Arial" w:hAnsi="Arial" w:cs="Arial"/>
          <w:b/>
        </w:rPr>
      </w:pPr>
      <w:r w:rsidRPr="00541CE5">
        <w:rPr>
          <w:rFonts w:ascii="Arial" w:hAnsi="Arial" w:cs="Arial"/>
          <w:b/>
        </w:rPr>
        <w:t>Consistencia</w:t>
      </w:r>
    </w:p>
    <w:p w14:paraId="055ED8AA" w14:textId="77777777" w:rsidR="00BD4E0E" w:rsidRPr="00541CE5" w:rsidRDefault="00BD4E0E" w:rsidP="00541CE5">
      <w:pPr>
        <w:spacing w:after="0"/>
        <w:jc w:val="both"/>
        <w:rPr>
          <w:rFonts w:ascii="Arial" w:hAnsi="Arial" w:cs="Arial"/>
        </w:rPr>
      </w:pPr>
      <w:r w:rsidRPr="00541CE5">
        <w:rPr>
          <w:rFonts w:ascii="Arial" w:hAnsi="Arial" w:cs="Arial"/>
        </w:rPr>
        <w:t>En operaciones similares realizadas en el organismo, se aplicó de manera sistemática un mismo criterio de tratamiento contable.</w:t>
      </w:r>
    </w:p>
    <w:p w14:paraId="22AAA9F5" w14:textId="77777777" w:rsidR="00BD4E0E" w:rsidRDefault="00BD4E0E" w:rsidP="00541CE5">
      <w:pPr>
        <w:spacing w:after="0"/>
        <w:jc w:val="both"/>
        <w:rPr>
          <w:rFonts w:ascii="Arial" w:hAnsi="Arial" w:cs="Arial"/>
        </w:rPr>
      </w:pPr>
    </w:p>
    <w:p w14:paraId="110300D8" w14:textId="77777777" w:rsidR="00951FD4" w:rsidRPr="00541CE5" w:rsidRDefault="00951FD4" w:rsidP="00541CE5">
      <w:pPr>
        <w:spacing w:after="0"/>
        <w:jc w:val="both"/>
        <w:rPr>
          <w:rFonts w:ascii="Arial" w:hAnsi="Arial" w:cs="Arial"/>
        </w:rPr>
      </w:pPr>
    </w:p>
    <w:p w14:paraId="1D3558EE" w14:textId="63320552" w:rsidR="00585585" w:rsidRDefault="007D1E76" w:rsidP="00541CE5">
      <w:pPr>
        <w:spacing w:after="0"/>
        <w:jc w:val="both"/>
        <w:rPr>
          <w:rFonts w:ascii="Arial" w:hAnsi="Arial" w:cs="Arial"/>
        </w:rPr>
      </w:pPr>
      <w:r w:rsidRPr="00541CE5">
        <w:rPr>
          <w:rFonts w:ascii="Arial" w:hAnsi="Arial" w:cs="Arial"/>
          <w:b/>
        </w:rPr>
        <w:t>d)</w:t>
      </w:r>
      <w:r w:rsidRPr="00541CE5">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2A174A9" w14:textId="77777777" w:rsidR="00585585" w:rsidRPr="00541CE5" w:rsidRDefault="00585585" w:rsidP="00541CE5">
      <w:pPr>
        <w:spacing w:after="0"/>
        <w:jc w:val="both"/>
        <w:rPr>
          <w:rFonts w:ascii="Arial" w:hAnsi="Arial" w:cs="Arial"/>
        </w:rPr>
      </w:pPr>
    </w:p>
    <w:p w14:paraId="270534D6" w14:textId="77777777" w:rsidR="006F3A1C" w:rsidRPr="00541CE5" w:rsidRDefault="006F3A1C" w:rsidP="00541CE5">
      <w:pPr>
        <w:pStyle w:val="Prrafodelista"/>
        <w:numPr>
          <w:ilvl w:val="0"/>
          <w:numId w:val="13"/>
        </w:numPr>
        <w:spacing w:after="0"/>
        <w:jc w:val="both"/>
        <w:rPr>
          <w:rFonts w:ascii="Arial" w:hAnsi="Arial" w:cs="Arial"/>
        </w:rPr>
      </w:pPr>
      <w:r w:rsidRPr="00541CE5">
        <w:rPr>
          <w:rFonts w:ascii="Arial" w:hAnsi="Arial" w:cs="Arial"/>
        </w:rPr>
        <w:t>El H. Ayuntamiento Municipal no opta por ninguna normatividad supletoria</w:t>
      </w:r>
      <w:r w:rsidR="008111F4">
        <w:rPr>
          <w:rFonts w:ascii="Arial" w:hAnsi="Arial" w:cs="Arial"/>
        </w:rPr>
        <w:t>.</w:t>
      </w:r>
    </w:p>
    <w:p w14:paraId="6B7FDC6B" w14:textId="77777777" w:rsidR="004A60E3" w:rsidRPr="00541CE5" w:rsidRDefault="004A60E3" w:rsidP="00541CE5">
      <w:pPr>
        <w:spacing w:after="0"/>
        <w:jc w:val="both"/>
        <w:rPr>
          <w:rFonts w:ascii="Arial" w:hAnsi="Arial" w:cs="Arial"/>
        </w:rPr>
      </w:pPr>
    </w:p>
    <w:p w14:paraId="2337F4ED" w14:textId="77777777" w:rsidR="007D1E76" w:rsidRPr="00541CE5" w:rsidRDefault="007D1E76" w:rsidP="00541CE5">
      <w:pPr>
        <w:spacing w:after="0"/>
        <w:jc w:val="both"/>
        <w:rPr>
          <w:rFonts w:ascii="Arial" w:hAnsi="Arial" w:cs="Arial"/>
        </w:rPr>
      </w:pPr>
      <w:r w:rsidRPr="00541CE5">
        <w:rPr>
          <w:rFonts w:ascii="Arial" w:hAnsi="Arial" w:cs="Arial"/>
          <w:b/>
        </w:rPr>
        <w:t>e)</w:t>
      </w:r>
      <w:r w:rsidRPr="00541CE5">
        <w:rPr>
          <w:rFonts w:ascii="Arial" w:hAnsi="Arial" w:cs="Arial"/>
        </w:rPr>
        <w:t xml:space="preserve"> Para las entidades que por primera vez estén implementando la base devengado de acuerdo a la Ley de Contabilidad, deberán:</w:t>
      </w:r>
    </w:p>
    <w:p w14:paraId="34BBEBE9" w14:textId="77777777" w:rsidR="007D1E76" w:rsidRPr="00541CE5" w:rsidRDefault="007D1E76" w:rsidP="00541CE5">
      <w:pPr>
        <w:spacing w:after="0"/>
        <w:jc w:val="both"/>
        <w:rPr>
          <w:rFonts w:ascii="Arial" w:hAnsi="Arial" w:cs="Arial"/>
        </w:rPr>
      </w:pPr>
    </w:p>
    <w:p w14:paraId="28560BE2" w14:textId="77777777" w:rsidR="006F3A1C" w:rsidRPr="00541CE5" w:rsidRDefault="007D1E76" w:rsidP="00541CE5">
      <w:pPr>
        <w:spacing w:after="0"/>
        <w:jc w:val="both"/>
        <w:rPr>
          <w:rFonts w:ascii="Arial" w:hAnsi="Arial" w:cs="Arial"/>
        </w:rPr>
      </w:pPr>
      <w:r w:rsidRPr="00541CE5">
        <w:rPr>
          <w:rFonts w:ascii="Arial" w:hAnsi="Arial" w:cs="Arial"/>
        </w:rPr>
        <w:t>*Revelar las nuevas políticas de reconocimiento:</w:t>
      </w:r>
    </w:p>
    <w:p w14:paraId="0812A676" w14:textId="77777777" w:rsidR="006F3A1C" w:rsidRPr="00541CE5" w:rsidRDefault="006F3A1C" w:rsidP="00541CE5">
      <w:pPr>
        <w:pStyle w:val="Prrafodelista"/>
        <w:numPr>
          <w:ilvl w:val="0"/>
          <w:numId w:val="15"/>
        </w:numPr>
        <w:spacing w:after="0"/>
        <w:jc w:val="both"/>
        <w:rPr>
          <w:rFonts w:ascii="Arial" w:hAnsi="Arial" w:cs="Arial"/>
          <w:b/>
        </w:rPr>
      </w:pPr>
      <w:r w:rsidRPr="00541CE5">
        <w:rPr>
          <w:rFonts w:ascii="Arial" w:hAnsi="Arial" w:cs="Arial"/>
          <w:b/>
        </w:rPr>
        <w:t>“NO APLICA”</w:t>
      </w:r>
    </w:p>
    <w:p w14:paraId="6BE21D26" w14:textId="77777777" w:rsidR="008111F4" w:rsidRPr="00541CE5" w:rsidRDefault="008111F4" w:rsidP="00541CE5">
      <w:pPr>
        <w:spacing w:after="0"/>
        <w:jc w:val="both"/>
        <w:rPr>
          <w:rFonts w:ascii="Arial" w:hAnsi="Arial" w:cs="Arial"/>
        </w:rPr>
      </w:pPr>
    </w:p>
    <w:p w14:paraId="5C8529B2" w14:textId="77777777" w:rsidR="007D1E76" w:rsidRPr="00541CE5" w:rsidRDefault="007D1E76" w:rsidP="00541CE5">
      <w:pPr>
        <w:spacing w:after="0"/>
        <w:jc w:val="both"/>
        <w:rPr>
          <w:rFonts w:ascii="Arial" w:hAnsi="Arial" w:cs="Arial"/>
        </w:rPr>
      </w:pPr>
      <w:r w:rsidRPr="00541CE5">
        <w:rPr>
          <w:rFonts w:ascii="Arial" w:hAnsi="Arial" w:cs="Arial"/>
        </w:rPr>
        <w:t>*Plan de implementación:</w:t>
      </w:r>
    </w:p>
    <w:p w14:paraId="7B9D8B45" w14:textId="77777777" w:rsidR="006F3A1C" w:rsidRPr="00541CE5" w:rsidRDefault="006F3A1C" w:rsidP="00541CE5">
      <w:pPr>
        <w:pStyle w:val="Prrafodelista"/>
        <w:numPr>
          <w:ilvl w:val="0"/>
          <w:numId w:val="15"/>
        </w:numPr>
        <w:spacing w:after="0"/>
        <w:jc w:val="both"/>
        <w:rPr>
          <w:rFonts w:ascii="Arial" w:hAnsi="Arial" w:cs="Arial"/>
          <w:b/>
        </w:rPr>
      </w:pPr>
      <w:r w:rsidRPr="00541CE5">
        <w:rPr>
          <w:rFonts w:ascii="Arial" w:hAnsi="Arial" w:cs="Arial"/>
          <w:b/>
        </w:rPr>
        <w:t>“NO APLICA”</w:t>
      </w:r>
    </w:p>
    <w:p w14:paraId="65F4CEB3" w14:textId="77777777" w:rsidR="006F3A1C" w:rsidRPr="00541CE5" w:rsidRDefault="006F3A1C" w:rsidP="00541CE5">
      <w:pPr>
        <w:spacing w:after="0"/>
        <w:jc w:val="both"/>
        <w:rPr>
          <w:rFonts w:ascii="Arial" w:hAnsi="Arial" w:cs="Arial"/>
        </w:rPr>
      </w:pPr>
    </w:p>
    <w:p w14:paraId="7BAA93F2" w14:textId="77777777" w:rsidR="007D1E76" w:rsidRPr="00541CE5" w:rsidRDefault="007D1E76" w:rsidP="00541CE5">
      <w:pPr>
        <w:spacing w:after="0"/>
        <w:jc w:val="both"/>
        <w:rPr>
          <w:rFonts w:ascii="Arial" w:hAnsi="Arial" w:cs="Arial"/>
        </w:rPr>
      </w:pPr>
      <w:r w:rsidRPr="00541CE5">
        <w:rPr>
          <w:rFonts w:ascii="Arial" w:hAnsi="Arial" w:cs="Arial"/>
        </w:rPr>
        <w:t>*Revelar los cambios en las políticas, la clasificación y medición de las mismas, así como su impacto en la información financiera:</w:t>
      </w:r>
    </w:p>
    <w:p w14:paraId="59FAB2D5" w14:textId="77777777" w:rsidR="006F3A1C" w:rsidRPr="00541CE5" w:rsidRDefault="006F3A1C" w:rsidP="00541CE5">
      <w:pPr>
        <w:pStyle w:val="Prrafodelista"/>
        <w:numPr>
          <w:ilvl w:val="0"/>
          <w:numId w:val="15"/>
        </w:numPr>
        <w:spacing w:after="0"/>
        <w:jc w:val="both"/>
        <w:rPr>
          <w:rFonts w:ascii="Arial" w:hAnsi="Arial" w:cs="Arial"/>
          <w:b/>
        </w:rPr>
      </w:pPr>
      <w:r w:rsidRPr="00541CE5">
        <w:rPr>
          <w:rFonts w:ascii="Arial" w:hAnsi="Arial" w:cs="Arial"/>
          <w:b/>
        </w:rPr>
        <w:t>“NO APLICA”</w:t>
      </w:r>
    </w:p>
    <w:p w14:paraId="01AB8267" w14:textId="77777777" w:rsidR="006F3A1C" w:rsidRDefault="006F3A1C" w:rsidP="00541CE5">
      <w:pPr>
        <w:spacing w:after="0"/>
        <w:jc w:val="both"/>
        <w:rPr>
          <w:rFonts w:ascii="Arial" w:hAnsi="Arial" w:cs="Arial"/>
        </w:rPr>
      </w:pPr>
    </w:p>
    <w:p w14:paraId="3B442115" w14:textId="77777777" w:rsidR="00951FD4" w:rsidRDefault="00951FD4" w:rsidP="00541CE5">
      <w:pPr>
        <w:spacing w:after="0"/>
        <w:jc w:val="both"/>
        <w:rPr>
          <w:rFonts w:ascii="Arial" w:hAnsi="Arial" w:cs="Arial"/>
        </w:rPr>
      </w:pPr>
    </w:p>
    <w:p w14:paraId="3FB5E876" w14:textId="77777777" w:rsidR="00951FD4" w:rsidRDefault="00951FD4" w:rsidP="00541CE5">
      <w:pPr>
        <w:spacing w:after="0"/>
        <w:jc w:val="both"/>
        <w:rPr>
          <w:rFonts w:ascii="Arial" w:hAnsi="Arial" w:cs="Arial"/>
        </w:rPr>
      </w:pPr>
    </w:p>
    <w:p w14:paraId="40A3DBCC" w14:textId="77777777" w:rsidR="00951FD4" w:rsidRDefault="00951FD4" w:rsidP="00541CE5">
      <w:pPr>
        <w:spacing w:after="0"/>
        <w:jc w:val="both"/>
        <w:rPr>
          <w:rFonts w:ascii="Arial" w:hAnsi="Arial" w:cs="Arial"/>
        </w:rPr>
      </w:pPr>
    </w:p>
    <w:p w14:paraId="6933EE49" w14:textId="77777777" w:rsidR="00951FD4" w:rsidRPr="00541CE5" w:rsidRDefault="00951FD4" w:rsidP="00541CE5">
      <w:pPr>
        <w:spacing w:after="0"/>
        <w:jc w:val="both"/>
        <w:rPr>
          <w:rFonts w:ascii="Arial" w:hAnsi="Arial" w:cs="Arial"/>
        </w:rPr>
      </w:pPr>
    </w:p>
    <w:p w14:paraId="2BB667E9" w14:textId="77777777" w:rsidR="006F3A1C" w:rsidRPr="00541CE5" w:rsidRDefault="006F3A1C" w:rsidP="00541CE5">
      <w:pPr>
        <w:spacing w:after="0"/>
        <w:jc w:val="both"/>
        <w:rPr>
          <w:rFonts w:ascii="Arial" w:hAnsi="Arial" w:cs="Arial"/>
        </w:rPr>
      </w:pPr>
    </w:p>
    <w:p w14:paraId="1040C2CA" w14:textId="77777777" w:rsidR="00951FD4" w:rsidRDefault="00951FD4" w:rsidP="00541CE5">
      <w:pPr>
        <w:spacing w:after="0"/>
        <w:jc w:val="both"/>
        <w:rPr>
          <w:rFonts w:ascii="Arial" w:hAnsi="Arial" w:cs="Arial"/>
          <w:b/>
        </w:rPr>
      </w:pPr>
    </w:p>
    <w:p w14:paraId="0FBD1BDC" w14:textId="77777777" w:rsidR="007D1E76" w:rsidRPr="00541CE5" w:rsidRDefault="007D1E76" w:rsidP="00541CE5">
      <w:pPr>
        <w:spacing w:after="0"/>
        <w:jc w:val="both"/>
        <w:rPr>
          <w:rFonts w:ascii="Arial" w:hAnsi="Arial" w:cs="Arial"/>
          <w:b/>
        </w:rPr>
      </w:pPr>
      <w:r w:rsidRPr="00541CE5">
        <w:rPr>
          <w:rFonts w:ascii="Arial" w:hAnsi="Arial" w:cs="Arial"/>
          <w:b/>
        </w:rPr>
        <w:t>6. Políticas de</w:t>
      </w:r>
      <w:r w:rsidR="00E00323" w:rsidRPr="00541CE5">
        <w:rPr>
          <w:rFonts w:ascii="Arial" w:hAnsi="Arial" w:cs="Arial"/>
          <w:b/>
        </w:rPr>
        <w:t xml:space="preserve"> Contabilidad Significativas:</w:t>
      </w:r>
    </w:p>
    <w:p w14:paraId="64E2729A" w14:textId="77777777" w:rsidR="007D1E76" w:rsidRPr="00541CE5" w:rsidRDefault="007D1E76" w:rsidP="00541CE5">
      <w:pPr>
        <w:spacing w:after="0"/>
        <w:jc w:val="both"/>
        <w:rPr>
          <w:rFonts w:ascii="Arial" w:hAnsi="Arial" w:cs="Arial"/>
        </w:rPr>
      </w:pPr>
    </w:p>
    <w:p w14:paraId="4382F055" w14:textId="084943CF" w:rsidR="007D1E76" w:rsidRPr="00541CE5" w:rsidRDefault="007D1E76" w:rsidP="00541CE5">
      <w:pPr>
        <w:spacing w:after="0"/>
        <w:jc w:val="both"/>
        <w:rPr>
          <w:rFonts w:ascii="Arial" w:hAnsi="Arial" w:cs="Arial"/>
        </w:rPr>
      </w:pPr>
      <w:r w:rsidRPr="00541CE5">
        <w:rPr>
          <w:rFonts w:ascii="Arial" w:hAnsi="Arial" w:cs="Arial"/>
        </w:rPr>
        <w:t>Se informará sobre:</w:t>
      </w:r>
    </w:p>
    <w:p w14:paraId="114ABA82" w14:textId="77777777" w:rsidR="007D1E76" w:rsidRPr="00541CE5" w:rsidRDefault="007D1E76" w:rsidP="00541CE5">
      <w:pPr>
        <w:spacing w:after="0"/>
        <w:jc w:val="both"/>
        <w:rPr>
          <w:rFonts w:ascii="Arial" w:hAnsi="Arial" w:cs="Arial"/>
        </w:rPr>
      </w:pPr>
      <w:r w:rsidRPr="00541CE5">
        <w:rPr>
          <w:rFonts w:ascii="Arial" w:hAnsi="Arial" w:cs="Arial"/>
          <w:b/>
        </w:rPr>
        <w:t>a)</w:t>
      </w:r>
      <w:r w:rsidRPr="00541CE5">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7AE1C798" w14:textId="77777777" w:rsidR="007D1E76" w:rsidRPr="00541CE5" w:rsidRDefault="006F3A1C" w:rsidP="00541CE5">
      <w:pPr>
        <w:pStyle w:val="Prrafodelista"/>
        <w:numPr>
          <w:ilvl w:val="0"/>
          <w:numId w:val="13"/>
        </w:numPr>
        <w:spacing w:after="0"/>
        <w:jc w:val="both"/>
        <w:rPr>
          <w:rFonts w:ascii="Arial" w:hAnsi="Arial" w:cs="Arial"/>
        </w:rPr>
      </w:pPr>
      <w:r w:rsidRPr="00541CE5">
        <w:rPr>
          <w:rFonts w:ascii="Arial" w:hAnsi="Arial" w:cs="Arial"/>
        </w:rPr>
        <w:t>En el periodo que se informa no se ha aplico ningún método de actualización del valor de los inventarios pasivos y Hacienda Pública/Patrimonio</w:t>
      </w:r>
    </w:p>
    <w:p w14:paraId="67F3CC4A" w14:textId="77777777" w:rsidR="00316679" w:rsidRPr="00541CE5" w:rsidRDefault="00316679" w:rsidP="00541CE5">
      <w:pPr>
        <w:spacing w:after="0"/>
        <w:jc w:val="both"/>
        <w:rPr>
          <w:rFonts w:ascii="Arial" w:hAnsi="Arial" w:cs="Arial"/>
        </w:rPr>
      </w:pPr>
    </w:p>
    <w:p w14:paraId="0EF13184" w14:textId="77777777" w:rsidR="007D1E76" w:rsidRPr="00541CE5" w:rsidRDefault="00536CE0" w:rsidP="00541CE5">
      <w:pPr>
        <w:spacing w:after="0"/>
        <w:jc w:val="both"/>
        <w:rPr>
          <w:rFonts w:ascii="Arial" w:hAnsi="Arial" w:cs="Arial"/>
        </w:rPr>
      </w:pPr>
      <w:r w:rsidRPr="00541CE5">
        <w:rPr>
          <w:rFonts w:ascii="Arial" w:hAnsi="Arial" w:cs="Arial"/>
          <w:b/>
        </w:rPr>
        <w:t>b</w:t>
      </w:r>
      <w:r w:rsidR="007D1E76" w:rsidRPr="00541CE5">
        <w:rPr>
          <w:rFonts w:ascii="Arial" w:hAnsi="Arial" w:cs="Arial"/>
          <w:b/>
        </w:rPr>
        <w:t>)</w:t>
      </w:r>
      <w:r w:rsidR="007D1E76" w:rsidRPr="00541CE5">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56054761" w14:textId="77777777" w:rsidR="006F3A1C" w:rsidRPr="00541CE5" w:rsidRDefault="006F3A1C" w:rsidP="00541CE5">
      <w:pPr>
        <w:pStyle w:val="Prrafodelista"/>
        <w:numPr>
          <w:ilvl w:val="0"/>
          <w:numId w:val="13"/>
        </w:numPr>
        <w:spacing w:after="0"/>
        <w:jc w:val="both"/>
        <w:rPr>
          <w:rFonts w:ascii="Arial" w:hAnsi="Arial" w:cs="Arial"/>
        </w:rPr>
      </w:pPr>
      <w:r w:rsidRPr="00541CE5">
        <w:rPr>
          <w:rFonts w:ascii="Arial" w:hAnsi="Arial" w:cs="Arial"/>
        </w:rPr>
        <w:t>Se les brinda la información necesaria que soliciten.</w:t>
      </w:r>
    </w:p>
    <w:p w14:paraId="6EABD6C5" w14:textId="77777777" w:rsidR="006F3A1C" w:rsidRPr="00541CE5" w:rsidRDefault="006F3A1C" w:rsidP="00541CE5">
      <w:pPr>
        <w:spacing w:after="0"/>
        <w:jc w:val="both"/>
        <w:rPr>
          <w:rFonts w:ascii="Arial" w:hAnsi="Arial" w:cs="Arial"/>
        </w:rPr>
      </w:pPr>
    </w:p>
    <w:p w14:paraId="515B32E9" w14:textId="77777777" w:rsidR="007D1E76" w:rsidRPr="00541CE5" w:rsidRDefault="00B96D62" w:rsidP="00541CE5">
      <w:pPr>
        <w:spacing w:after="0"/>
        <w:jc w:val="both"/>
        <w:rPr>
          <w:rFonts w:ascii="Arial" w:hAnsi="Arial" w:cs="Arial"/>
        </w:rPr>
      </w:pPr>
      <w:r w:rsidRPr="00541CE5">
        <w:rPr>
          <w:rFonts w:ascii="Arial" w:hAnsi="Arial" w:cs="Arial"/>
          <w:b/>
        </w:rPr>
        <w:t>c)</w:t>
      </w:r>
      <w:r w:rsidRPr="00541CE5">
        <w:rPr>
          <w:rFonts w:ascii="Arial" w:hAnsi="Arial" w:cs="Arial"/>
        </w:rPr>
        <w:t xml:space="preserve"> Provisiones</w:t>
      </w:r>
      <w:r w:rsidR="007D1E76" w:rsidRPr="00541CE5">
        <w:rPr>
          <w:rFonts w:ascii="Arial" w:hAnsi="Arial" w:cs="Arial"/>
        </w:rPr>
        <w:t>: objetivo de su creación, monto y plazo:</w:t>
      </w:r>
    </w:p>
    <w:p w14:paraId="34E53F2C" w14:textId="6017E889" w:rsidR="00585585" w:rsidRPr="00951FD4" w:rsidRDefault="006F3A1C" w:rsidP="00541CE5">
      <w:pPr>
        <w:pStyle w:val="Prrafodelista"/>
        <w:numPr>
          <w:ilvl w:val="0"/>
          <w:numId w:val="13"/>
        </w:numPr>
        <w:spacing w:after="0"/>
        <w:jc w:val="both"/>
        <w:rPr>
          <w:rFonts w:ascii="Arial" w:hAnsi="Arial" w:cs="Arial"/>
        </w:rPr>
      </w:pPr>
      <w:r w:rsidRPr="00541CE5">
        <w:rPr>
          <w:rFonts w:ascii="Arial" w:hAnsi="Arial" w:cs="Arial"/>
        </w:rPr>
        <w:t>En el periodo que se informa el H. Ayuntamiento Municipal no género provisiones</w:t>
      </w:r>
    </w:p>
    <w:p w14:paraId="59B5598B" w14:textId="77777777" w:rsidR="00585585" w:rsidRPr="00541CE5" w:rsidRDefault="00585585" w:rsidP="00541CE5">
      <w:pPr>
        <w:spacing w:after="0"/>
        <w:jc w:val="both"/>
        <w:rPr>
          <w:rFonts w:ascii="Arial" w:hAnsi="Arial" w:cs="Arial"/>
          <w:b/>
        </w:rPr>
      </w:pPr>
    </w:p>
    <w:p w14:paraId="1D390C2E" w14:textId="77777777" w:rsidR="007D1E76" w:rsidRPr="00541CE5" w:rsidRDefault="00536CE0" w:rsidP="00541CE5">
      <w:pPr>
        <w:spacing w:after="0"/>
        <w:jc w:val="both"/>
        <w:rPr>
          <w:rFonts w:ascii="Arial" w:hAnsi="Arial" w:cs="Arial"/>
        </w:rPr>
      </w:pPr>
      <w:r w:rsidRPr="00541CE5">
        <w:rPr>
          <w:rFonts w:ascii="Arial" w:hAnsi="Arial" w:cs="Arial"/>
          <w:b/>
        </w:rPr>
        <w:t>d</w:t>
      </w:r>
      <w:r w:rsidR="007D1E76" w:rsidRPr="00541CE5">
        <w:rPr>
          <w:rFonts w:ascii="Arial" w:hAnsi="Arial" w:cs="Arial"/>
          <w:b/>
        </w:rPr>
        <w:t>)</w:t>
      </w:r>
      <w:r w:rsidR="007D1E76" w:rsidRPr="00541CE5">
        <w:rPr>
          <w:rFonts w:ascii="Arial" w:hAnsi="Arial" w:cs="Arial"/>
        </w:rPr>
        <w:t xml:space="preserve"> Reservas: objetivo de su creación, monto y plazo:</w:t>
      </w:r>
    </w:p>
    <w:p w14:paraId="3094FCA8"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En el periodo que se informa el H. Ayuntamiento Municipal no género reservas.</w:t>
      </w:r>
    </w:p>
    <w:p w14:paraId="3FF47435" w14:textId="77777777" w:rsidR="006F3A1C" w:rsidRPr="00541CE5" w:rsidRDefault="006F3A1C" w:rsidP="00541CE5">
      <w:pPr>
        <w:spacing w:after="0"/>
        <w:jc w:val="both"/>
        <w:rPr>
          <w:rFonts w:ascii="Arial" w:hAnsi="Arial" w:cs="Arial"/>
        </w:rPr>
      </w:pPr>
    </w:p>
    <w:p w14:paraId="201AE774" w14:textId="77777777" w:rsidR="007D1E76" w:rsidRPr="00541CE5" w:rsidRDefault="00536CE0" w:rsidP="00541CE5">
      <w:pPr>
        <w:spacing w:after="0"/>
        <w:jc w:val="both"/>
        <w:rPr>
          <w:rFonts w:ascii="Arial" w:hAnsi="Arial" w:cs="Arial"/>
        </w:rPr>
      </w:pPr>
      <w:r w:rsidRPr="00541CE5">
        <w:rPr>
          <w:rFonts w:ascii="Arial" w:hAnsi="Arial" w:cs="Arial"/>
          <w:b/>
        </w:rPr>
        <w:t>e</w:t>
      </w:r>
      <w:r w:rsidR="007D1E76" w:rsidRPr="00541CE5">
        <w:rPr>
          <w:rFonts w:ascii="Arial" w:hAnsi="Arial" w:cs="Arial"/>
          <w:b/>
        </w:rPr>
        <w:t>)</w:t>
      </w:r>
      <w:r w:rsidR="007D1E76" w:rsidRPr="00541CE5">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432E0A95"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En el periodo que se informa no se realizaron cambios en política contable ni corrección de errores.</w:t>
      </w:r>
    </w:p>
    <w:p w14:paraId="61DEB263" w14:textId="77777777" w:rsidR="0068342A" w:rsidRPr="00541CE5" w:rsidRDefault="0068342A" w:rsidP="00541CE5">
      <w:pPr>
        <w:spacing w:after="0"/>
        <w:jc w:val="both"/>
        <w:rPr>
          <w:rFonts w:ascii="Arial" w:hAnsi="Arial" w:cs="Arial"/>
        </w:rPr>
      </w:pPr>
    </w:p>
    <w:p w14:paraId="376E59A8" w14:textId="77777777" w:rsidR="007D1E76" w:rsidRPr="00541CE5" w:rsidRDefault="00536CE0" w:rsidP="00541CE5">
      <w:pPr>
        <w:spacing w:after="0"/>
        <w:jc w:val="both"/>
        <w:rPr>
          <w:rFonts w:ascii="Arial" w:hAnsi="Arial" w:cs="Arial"/>
        </w:rPr>
      </w:pPr>
      <w:r w:rsidRPr="00541CE5">
        <w:rPr>
          <w:rFonts w:ascii="Arial" w:hAnsi="Arial" w:cs="Arial"/>
          <w:b/>
        </w:rPr>
        <w:t>f</w:t>
      </w:r>
      <w:r w:rsidR="007D1E76" w:rsidRPr="00541CE5">
        <w:rPr>
          <w:rFonts w:ascii="Arial" w:hAnsi="Arial" w:cs="Arial"/>
          <w:b/>
        </w:rPr>
        <w:t>)</w:t>
      </w:r>
      <w:r w:rsidR="007D1E76" w:rsidRPr="00541CE5">
        <w:rPr>
          <w:rFonts w:ascii="Arial" w:hAnsi="Arial" w:cs="Arial"/>
        </w:rPr>
        <w:t xml:space="preserve"> Reclasificaciones: Se deben revelar todos aquellos movimientos entre cuentas por efectos de cambios en los tipos de operaciones:</w:t>
      </w:r>
    </w:p>
    <w:p w14:paraId="1F7245C5"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En el periodo que se informa no se realizaron reclasificaciones.</w:t>
      </w:r>
    </w:p>
    <w:p w14:paraId="47AF4C38" w14:textId="77777777" w:rsidR="006F3A1C" w:rsidRPr="00541CE5" w:rsidRDefault="006F3A1C" w:rsidP="00541CE5">
      <w:pPr>
        <w:spacing w:after="0"/>
        <w:jc w:val="both"/>
        <w:rPr>
          <w:rFonts w:ascii="Arial" w:hAnsi="Arial" w:cs="Arial"/>
        </w:rPr>
      </w:pPr>
    </w:p>
    <w:p w14:paraId="2B0BD34A" w14:textId="77777777" w:rsidR="007D1E76" w:rsidRPr="00541CE5" w:rsidRDefault="00536CE0" w:rsidP="00541CE5">
      <w:pPr>
        <w:spacing w:after="0"/>
        <w:jc w:val="both"/>
        <w:rPr>
          <w:rFonts w:ascii="Arial" w:hAnsi="Arial" w:cs="Arial"/>
        </w:rPr>
      </w:pPr>
      <w:r w:rsidRPr="00541CE5">
        <w:rPr>
          <w:rFonts w:ascii="Arial" w:hAnsi="Arial" w:cs="Arial"/>
          <w:b/>
        </w:rPr>
        <w:t>g</w:t>
      </w:r>
      <w:r w:rsidR="007D1E76" w:rsidRPr="00541CE5">
        <w:rPr>
          <w:rFonts w:ascii="Arial" w:hAnsi="Arial" w:cs="Arial"/>
          <w:b/>
        </w:rPr>
        <w:t>)</w:t>
      </w:r>
      <w:r w:rsidR="007D1E76" w:rsidRPr="00541CE5">
        <w:rPr>
          <w:rFonts w:ascii="Arial" w:hAnsi="Arial" w:cs="Arial"/>
        </w:rPr>
        <w:t xml:space="preserve"> Depuración y cancelación de saldos:</w:t>
      </w:r>
    </w:p>
    <w:p w14:paraId="7FB59AA4"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La cancelación de saldos de las cuentas se efectúa al realizar el cierre del ejercicio.</w:t>
      </w:r>
    </w:p>
    <w:p w14:paraId="74FA80D5" w14:textId="77777777" w:rsidR="00316679" w:rsidRPr="00541CE5" w:rsidRDefault="00316679" w:rsidP="00541CE5">
      <w:pPr>
        <w:pStyle w:val="Prrafodelista"/>
        <w:numPr>
          <w:ilvl w:val="0"/>
          <w:numId w:val="13"/>
        </w:numPr>
        <w:spacing w:after="0"/>
        <w:jc w:val="both"/>
        <w:rPr>
          <w:rFonts w:ascii="Arial" w:hAnsi="Arial" w:cs="Arial"/>
        </w:rPr>
      </w:pPr>
      <w:r w:rsidRPr="00541CE5">
        <w:rPr>
          <w:rFonts w:ascii="Arial" w:hAnsi="Arial" w:cs="Arial"/>
        </w:rPr>
        <w:t>Con el inicio de un ejercicio fiscal solo se transfieren las cuentas del activo, pasivo y patrimonio que tengan saldo, obviando todas aquellas que al término del ejercicio inmediato anterior tengan saldo cero.</w:t>
      </w:r>
    </w:p>
    <w:p w14:paraId="492D63F0" w14:textId="77777777" w:rsidR="00E00323" w:rsidRPr="00541CE5" w:rsidRDefault="00E00323" w:rsidP="00541CE5">
      <w:pPr>
        <w:spacing w:after="0"/>
        <w:jc w:val="both"/>
        <w:rPr>
          <w:rFonts w:ascii="Arial" w:hAnsi="Arial" w:cs="Arial"/>
        </w:rPr>
      </w:pPr>
    </w:p>
    <w:p w14:paraId="6D5FD211" w14:textId="77777777" w:rsidR="0060346D" w:rsidRPr="00541CE5" w:rsidRDefault="0060346D" w:rsidP="00541CE5">
      <w:pPr>
        <w:spacing w:after="0"/>
        <w:jc w:val="both"/>
        <w:rPr>
          <w:rFonts w:ascii="Arial" w:hAnsi="Arial" w:cs="Arial"/>
        </w:rPr>
      </w:pPr>
    </w:p>
    <w:p w14:paraId="100AB4E3" w14:textId="77777777" w:rsidR="007D1E76" w:rsidRPr="00541CE5" w:rsidRDefault="007D1E76" w:rsidP="00541CE5">
      <w:pPr>
        <w:spacing w:after="0"/>
        <w:jc w:val="both"/>
        <w:rPr>
          <w:rFonts w:ascii="Arial" w:hAnsi="Arial" w:cs="Arial"/>
          <w:b/>
        </w:rPr>
      </w:pPr>
      <w:r w:rsidRPr="00541CE5">
        <w:rPr>
          <w:rFonts w:ascii="Arial" w:hAnsi="Arial" w:cs="Arial"/>
          <w:b/>
        </w:rPr>
        <w:t>7. Posición en Moneda Extranjera y Pro</w:t>
      </w:r>
      <w:r w:rsidR="00E00323" w:rsidRPr="00541CE5">
        <w:rPr>
          <w:rFonts w:ascii="Arial" w:hAnsi="Arial" w:cs="Arial"/>
          <w:b/>
        </w:rPr>
        <w:t>tección por Riesgo Cambiario:</w:t>
      </w:r>
    </w:p>
    <w:p w14:paraId="05CA32B9" w14:textId="77777777" w:rsidR="007D1E76" w:rsidRPr="00541CE5" w:rsidRDefault="007D1E76" w:rsidP="00541CE5">
      <w:pPr>
        <w:spacing w:after="0"/>
        <w:jc w:val="both"/>
        <w:rPr>
          <w:rFonts w:ascii="Arial" w:hAnsi="Arial" w:cs="Arial"/>
        </w:rPr>
      </w:pPr>
    </w:p>
    <w:p w14:paraId="390896E9" w14:textId="77777777" w:rsidR="007D1E76" w:rsidRPr="00C547DF" w:rsidRDefault="006D7FC1" w:rsidP="00541CE5">
      <w:pPr>
        <w:pStyle w:val="Prrafodelista"/>
        <w:numPr>
          <w:ilvl w:val="0"/>
          <w:numId w:val="16"/>
        </w:numPr>
        <w:spacing w:after="0"/>
        <w:jc w:val="both"/>
        <w:rPr>
          <w:rFonts w:ascii="Arial" w:hAnsi="Arial" w:cs="Arial"/>
          <w:b/>
        </w:rPr>
      </w:pPr>
      <w:r w:rsidRPr="00C547DF">
        <w:rPr>
          <w:rFonts w:ascii="Arial" w:hAnsi="Arial" w:cs="Arial"/>
          <w:b/>
        </w:rPr>
        <w:t>No aplica para ayuntamientos</w:t>
      </w:r>
    </w:p>
    <w:p w14:paraId="199228DC" w14:textId="77777777" w:rsidR="006D7FC1" w:rsidRPr="00541CE5" w:rsidRDefault="006D7FC1" w:rsidP="00541CE5">
      <w:pPr>
        <w:spacing w:after="0"/>
        <w:jc w:val="both"/>
        <w:rPr>
          <w:rFonts w:ascii="Arial" w:hAnsi="Arial" w:cs="Arial"/>
          <w:b/>
        </w:rPr>
      </w:pPr>
    </w:p>
    <w:p w14:paraId="17364CF3" w14:textId="77777777" w:rsidR="007D1E76" w:rsidRPr="00541CE5" w:rsidRDefault="007D1E76" w:rsidP="00541CE5">
      <w:pPr>
        <w:spacing w:after="0"/>
        <w:jc w:val="both"/>
        <w:rPr>
          <w:rFonts w:ascii="Arial" w:hAnsi="Arial" w:cs="Arial"/>
          <w:b/>
        </w:rPr>
      </w:pPr>
      <w:r w:rsidRPr="00541CE5">
        <w:rPr>
          <w:rFonts w:ascii="Arial" w:hAnsi="Arial" w:cs="Arial"/>
          <w:b/>
        </w:rPr>
        <w:lastRenderedPageBreak/>
        <w:t xml:space="preserve">8. </w:t>
      </w:r>
      <w:r w:rsidR="00E00323" w:rsidRPr="00541CE5">
        <w:rPr>
          <w:rFonts w:ascii="Arial" w:hAnsi="Arial" w:cs="Arial"/>
          <w:b/>
        </w:rPr>
        <w:t>Reporte Analítico del Activo:</w:t>
      </w:r>
    </w:p>
    <w:p w14:paraId="1932D5A1" w14:textId="77777777" w:rsidR="007D1E76" w:rsidRPr="00541CE5" w:rsidRDefault="007D1E76" w:rsidP="00541CE5">
      <w:pPr>
        <w:spacing w:after="0"/>
        <w:jc w:val="both"/>
        <w:rPr>
          <w:rFonts w:ascii="Arial" w:hAnsi="Arial" w:cs="Arial"/>
        </w:rPr>
      </w:pPr>
    </w:p>
    <w:p w14:paraId="2C1CC1BD" w14:textId="1F7D6BE4" w:rsidR="007D1E76" w:rsidRPr="00541CE5" w:rsidRDefault="007D1E76" w:rsidP="00541CE5">
      <w:pPr>
        <w:spacing w:after="0"/>
        <w:jc w:val="both"/>
        <w:rPr>
          <w:rFonts w:ascii="Arial" w:hAnsi="Arial" w:cs="Arial"/>
        </w:rPr>
      </w:pPr>
      <w:r w:rsidRPr="00541CE5">
        <w:rPr>
          <w:rFonts w:ascii="Arial" w:hAnsi="Arial" w:cs="Arial"/>
        </w:rPr>
        <w:t>Debe mostrar la siguien</w:t>
      </w:r>
      <w:r w:rsidR="00E00323" w:rsidRPr="00541CE5">
        <w:rPr>
          <w:rFonts w:ascii="Arial" w:hAnsi="Arial" w:cs="Arial"/>
        </w:rPr>
        <w:t>te información:</w:t>
      </w:r>
    </w:p>
    <w:p w14:paraId="66412FCC"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Vida útil o porcentajes de depreciación, deterioro o amortización utilizados en los diferentes tipos de activos:</w:t>
      </w:r>
    </w:p>
    <w:p w14:paraId="6DD39187"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El ente público no aplico procedimientos de depreciación, deterioro o amortización de activos.</w:t>
      </w:r>
    </w:p>
    <w:p w14:paraId="6882E1E0" w14:textId="77777777" w:rsidR="00316679" w:rsidRPr="00541CE5" w:rsidRDefault="00316679" w:rsidP="00541CE5">
      <w:pPr>
        <w:pStyle w:val="Prrafodelista"/>
        <w:spacing w:after="0"/>
        <w:ind w:left="360"/>
        <w:jc w:val="both"/>
        <w:rPr>
          <w:rFonts w:ascii="Arial" w:hAnsi="Arial" w:cs="Arial"/>
        </w:rPr>
      </w:pPr>
    </w:p>
    <w:p w14:paraId="002035B5"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Cambios en el porcentaje de depreciación o valor residual de los activos:</w:t>
      </w:r>
    </w:p>
    <w:p w14:paraId="4530EC4E" w14:textId="248BC2EE" w:rsidR="00951FD4" w:rsidRDefault="00316679" w:rsidP="00951FD4">
      <w:pPr>
        <w:pStyle w:val="Prrafodelista"/>
        <w:numPr>
          <w:ilvl w:val="0"/>
          <w:numId w:val="16"/>
        </w:numPr>
        <w:rPr>
          <w:rFonts w:ascii="Arial" w:hAnsi="Arial" w:cs="Arial"/>
        </w:rPr>
      </w:pPr>
      <w:r w:rsidRPr="00541CE5">
        <w:rPr>
          <w:rFonts w:ascii="Arial" w:hAnsi="Arial" w:cs="Arial"/>
        </w:rPr>
        <w:t>El ente público no aplico porcentajes de depreciación o valor residual de los activos</w:t>
      </w:r>
    </w:p>
    <w:p w14:paraId="20C1DFE2" w14:textId="77777777" w:rsidR="00951FD4" w:rsidRPr="00951FD4" w:rsidRDefault="00951FD4" w:rsidP="00951FD4">
      <w:pPr>
        <w:pStyle w:val="Prrafodelista"/>
        <w:ind w:left="928"/>
        <w:rPr>
          <w:rFonts w:ascii="Arial" w:hAnsi="Arial" w:cs="Arial"/>
        </w:rPr>
      </w:pPr>
    </w:p>
    <w:p w14:paraId="700873FA"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Importe de los gastos capitalizados en el ejercicio, tanto financieros como de investigación y desarrollo:</w:t>
      </w:r>
    </w:p>
    <w:p w14:paraId="0F56440F"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7B7DA37A" w14:textId="77777777" w:rsidR="00316679" w:rsidRPr="00541CE5" w:rsidRDefault="00316679" w:rsidP="00541CE5">
      <w:pPr>
        <w:pStyle w:val="Prrafodelista"/>
        <w:spacing w:after="0"/>
        <w:ind w:left="360"/>
        <w:jc w:val="both"/>
        <w:rPr>
          <w:rFonts w:ascii="Arial" w:hAnsi="Arial" w:cs="Arial"/>
        </w:rPr>
      </w:pPr>
    </w:p>
    <w:p w14:paraId="1DF569B9"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Rie</w:t>
      </w:r>
      <w:r w:rsidR="001845CD" w:rsidRPr="00541CE5">
        <w:rPr>
          <w:rFonts w:ascii="Arial" w:hAnsi="Arial" w:cs="Arial"/>
        </w:rPr>
        <w:t>s</w:t>
      </w:r>
      <w:r w:rsidRPr="00541CE5">
        <w:rPr>
          <w:rFonts w:ascii="Arial" w:hAnsi="Arial" w:cs="Arial"/>
        </w:rPr>
        <w:t>gos por tipo de cambio o tipo de interés de las inversiones financieras:</w:t>
      </w:r>
    </w:p>
    <w:p w14:paraId="6AE58EFC"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03AB3CE8" w14:textId="77777777" w:rsidR="00316679" w:rsidRPr="00541CE5" w:rsidRDefault="00316679" w:rsidP="00541CE5">
      <w:pPr>
        <w:spacing w:after="0"/>
        <w:jc w:val="both"/>
        <w:rPr>
          <w:rFonts w:ascii="Arial" w:hAnsi="Arial" w:cs="Arial"/>
        </w:rPr>
      </w:pPr>
    </w:p>
    <w:p w14:paraId="5B4C3E5C"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Valor activado en el ejercicio de los bienes construidos por la entidad:</w:t>
      </w:r>
    </w:p>
    <w:p w14:paraId="17014476" w14:textId="77777777" w:rsidR="00316679" w:rsidRPr="00541CE5" w:rsidRDefault="00316679"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26AC3211" w14:textId="77777777" w:rsidR="00316679" w:rsidRPr="00541CE5" w:rsidRDefault="00316679" w:rsidP="00541CE5">
      <w:pPr>
        <w:pStyle w:val="Prrafodelista"/>
        <w:spacing w:after="0"/>
        <w:ind w:left="360"/>
        <w:jc w:val="both"/>
        <w:rPr>
          <w:rFonts w:ascii="Arial" w:hAnsi="Arial" w:cs="Arial"/>
        </w:rPr>
      </w:pPr>
    </w:p>
    <w:p w14:paraId="37098FCA"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Otras circunstancias de carácter significativo que afecten el activo, tales como bienes en garantía, señalados en embargos, litigios, títulos de inversiones entregados en garantías, baja significativa del valor de inversiones financieras, etc.:</w:t>
      </w:r>
    </w:p>
    <w:p w14:paraId="04DE1B84" w14:textId="77777777" w:rsidR="008537B4" w:rsidRPr="00541CE5" w:rsidRDefault="008537B4"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57D25657" w14:textId="77777777" w:rsidR="00316679" w:rsidRPr="00541CE5" w:rsidRDefault="00316679" w:rsidP="00541CE5">
      <w:pPr>
        <w:pStyle w:val="Prrafodelista"/>
        <w:rPr>
          <w:rFonts w:ascii="Arial" w:hAnsi="Arial" w:cs="Arial"/>
        </w:rPr>
      </w:pPr>
    </w:p>
    <w:p w14:paraId="3B473B12" w14:textId="77777777" w:rsidR="00316679"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Desmantelamiento de Activos, procedimientos, implicaciones, efectos contables:</w:t>
      </w:r>
    </w:p>
    <w:p w14:paraId="36B1F7DB" w14:textId="77777777" w:rsidR="00316679" w:rsidRPr="00541CE5" w:rsidRDefault="008537B4" w:rsidP="00541CE5">
      <w:pPr>
        <w:pStyle w:val="Prrafodelista"/>
        <w:numPr>
          <w:ilvl w:val="0"/>
          <w:numId w:val="16"/>
        </w:numPr>
        <w:spacing w:after="0"/>
        <w:jc w:val="both"/>
        <w:rPr>
          <w:rFonts w:ascii="Arial" w:hAnsi="Arial" w:cs="Arial"/>
        </w:rPr>
      </w:pPr>
      <w:r w:rsidRPr="00541CE5">
        <w:rPr>
          <w:rFonts w:ascii="Arial" w:hAnsi="Arial" w:cs="Arial"/>
        </w:rPr>
        <w:t>No se realizaron registros por este concepto.</w:t>
      </w:r>
    </w:p>
    <w:p w14:paraId="647E6FFD" w14:textId="77777777" w:rsidR="008537B4" w:rsidRPr="00541CE5" w:rsidRDefault="008537B4" w:rsidP="00541CE5">
      <w:pPr>
        <w:pStyle w:val="Prrafodelista"/>
        <w:spacing w:after="0"/>
        <w:ind w:left="360"/>
        <w:jc w:val="both"/>
        <w:rPr>
          <w:rFonts w:ascii="Arial" w:hAnsi="Arial" w:cs="Arial"/>
        </w:rPr>
      </w:pPr>
    </w:p>
    <w:p w14:paraId="619B182C" w14:textId="77777777" w:rsidR="007D1E76" w:rsidRPr="00541CE5" w:rsidRDefault="007D1E76" w:rsidP="00541CE5">
      <w:pPr>
        <w:pStyle w:val="Prrafodelista"/>
        <w:numPr>
          <w:ilvl w:val="0"/>
          <w:numId w:val="17"/>
        </w:numPr>
        <w:spacing w:after="0"/>
        <w:jc w:val="both"/>
        <w:rPr>
          <w:rFonts w:ascii="Arial" w:hAnsi="Arial" w:cs="Arial"/>
        </w:rPr>
      </w:pPr>
      <w:r w:rsidRPr="00541CE5">
        <w:rPr>
          <w:rFonts w:ascii="Arial" w:hAnsi="Arial" w:cs="Arial"/>
        </w:rPr>
        <w:t>Administración de activos; planeación con el objetivo de que el ente los utilice de manera más efectiva:</w:t>
      </w:r>
    </w:p>
    <w:p w14:paraId="15FB32F8" w14:textId="77777777" w:rsidR="00316679" w:rsidRPr="00541CE5" w:rsidRDefault="008537B4" w:rsidP="00541CE5">
      <w:pPr>
        <w:pStyle w:val="Prrafodelista"/>
        <w:numPr>
          <w:ilvl w:val="0"/>
          <w:numId w:val="16"/>
        </w:numPr>
        <w:rPr>
          <w:rFonts w:ascii="Arial" w:hAnsi="Arial" w:cs="Arial"/>
        </w:rPr>
      </w:pPr>
      <w:r w:rsidRPr="00541CE5">
        <w:rPr>
          <w:rFonts w:ascii="Arial" w:hAnsi="Arial" w:cs="Arial"/>
        </w:rPr>
        <w:t>No se realizaron registros por este concepto</w:t>
      </w:r>
    </w:p>
    <w:p w14:paraId="60DF058B" w14:textId="77777777" w:rsidR="00316679" w:rsidRPr="00541CE5" w:rsidRDefault="00316679" w:rsidP="00541CE5">
      <w:pPr>
        <w:pStyle w:val="Prrafodelista"/>
        <w:spacing w:after="0"/>
        <w:ind w:left="360"/>
        <w:jc w:val="both"/>
        <w:rPr>
          <w:rFonts w:ascii="Arial" w:hAnsi="Arial" w:cs="Arial"/>
        </w:rPr>
      </w:pPr>
    </w:p>
    <w:p w14:paraId="66E4A133" w14:textId="77777777" w:rsidR="005E231E" w:rsidRPr="00541CE5" w:rsidRDefault="005E231E" w:rsidP="00541CE5">
      <w:pPr>
        <w:spacing w:after="0"/>
        <w:jc w:val="both"/>
        <w:rPr>
          <w:rFonts w:ascii="Arial" w:hAnsi="Arial" w:cs="Arial"/>
        </w:rPr>
      </w:pPr>
    </w:p>
    <w:p w14:paraId="6C091D75" w14:textId="77777777" w:rsidR="007D1E76" w:rsidRPr="00541CE5" w:rsidRDefault="007D1E76" w:rsidP="00541CE5">
      <w:pPr>
        <w:spacing w:after="0"/>
        <w:jc w:val="both"/>
        <w:rPr>
          <w:rFonts w:ascii="Arial" w:hAnsi="Arial" w:cs="Arial"/>
          <w:b/>
        </w:rPr>
      </w:pPr>
      <w:r w:rsidRPr="00541CE5">
        <w:rPr>
          <w:rFonts w:ascii="Arial" w:hAnsi="Arial" w:cs="Arial"/>
          <w:b/>
        </w:rPr>
        <w:t>9. Fidei</w:t>
      </w:r>
      <w:r w:rsidR="005E231E" w:rsidRPr="00541CE5">
        <w:rPr>
          <w:rFonts w:ascii="Arial" w:hAnsi="Arial" w:cs="Arial"/>
          <w:b/>
        </w:rPr>
        <w:t>comisos, Mandatos y Análogos:</w:t>
      </w:r>
    </w:p>
    <w:p w14:paraId="34BBFBFA" w14:textId="77777777" w:rsidR="007D1E76" w:rsidRPr="00541CE5" w:rsidRDefault="007D1E76" w:rsidP="00541CE5">
      <w:pPr>
        <w:spacing w:after="0"/>
        <w:jc w:val="both"/>
        <w:rPr>
          <w:rFonts w:ascii="Arial" w:hAnsi="Arial" w:cs="Arial"/>
        </w:rPr>
      </w:pPr>
    </w:p>
    <w:p w14:paraId="69DB0090" w14:textId="152F87FA" w:rsidR="007D1E76" w:rsidRPr="00541CE5" w:rsidRDefault="007D1E76" w:rsidP="00541CE5">
      <w:pPr>
        <w:spacing w:after="0"/>
        <w:jc w:val="both"/>
        <w:rPr>
          <w:rFonts w:ascii="Arial" w:hAnsi="Arial" w:cs="Arial"/>
        </w:rPr>
      </w:pPr>
      <w:r w:rsidRPr="00541CE5">
        <w:rPr>
          <w:rFonts w:ascii="Arial" w:hAnsi="Arial" w:cs="Arial"/>
        </w:rPr>
        <w:t>Se deberá informar:</w:t>
      </w:r>
    </w:p>
    <w:p w14:paraId="6336EDA9" w14:textId="4B8C1E16" w:rsidR="008537B4" w:rsidRPr="008510E0" w:rsidRDefault="007D1E76" w:rsidP="008510E0">
      <w:pPr>
        <w:pStyle w:val="Prrafodelista"/>
        <w:numPr>
          <w:ilvl w:val="0"/>
          <w:numId w:val="18"/>
        </w:numPr>
        <w:spacing w:after="0"/>
        <w:jc w:val="both"/>
        <w:rPr>
          <w:rFonts w:ascii="Arial" w:hAnsi="Arial" w:cs="Arial"/>
        </w:rPr>
      </w:pPr>
      <w:r w:rsidRPr="00541CE5">
        <w:rPr>
          <w:rFonts w:ascii="Arial" w:hAnsi="Arial" w:cs="Arial"/>
        </w:rPr>
        <w:t>Por ramo administrativo que los reporta:</w:t>
      </w:r>
    </w:p>
    <w:p w14:paraId="01A758B6" w14:textId="08D3294B" w:rsidR="008537B4" w:rsidRPr="00124D2D" w:rsidRDefault="008537B4" w:rsidP="00B64D51">
      <w:pPr>
        <w:pStyle w:val="Prrafodelista"/>
        <w:numPr>
          <w:ilvl w:val="0"/>
          <w:numId w:val="16"/>
        </w:numPr>
        <w:spacing w:after="0"/>
        <w:jc w:val="both"/>
        <w:rPr>
          <w:rFonts w:ascii="Arial" w:hAnsi="Arial" w:cs="Arial"/>
        </w:rPr>
      </w:pPr>
      <w:r w:rsidRPr="00124D2D">
        <w:rPr>
          <w:rFonts w:ascii="Arial" w:hAnsi="Arial" w:cs="Arial"/>
          <w:b/>
        </w:rPr>
        <w:t>“NO APLICA”</w:t>
      </w:r>
      <w:r w:rsidRPr="00124D2D">
        <w:rPr>
          <w:rFonts w:ascii="Arial" w:hAnsi="Arial" w:cs="Arial"/>
        </w:rPr>
        <w:t xml:space="preserve"> El ente público no realizo operaciones relacionadas con Fideicomisos, Mandatos y Análogas.</w:t>
      </w:r>
    </w:p>
    <w:p w14:paraId="0C02FAD0" w14:textId="77777777" w:rsidR="007D1E76" w:rsidRPr="00541CE5" w:rsidRDefault="007D1E76" w:rsidP="00541CE5">
      <w:pPr>
        <w:pStyle w:val="Prrafodelista"/>
        <w:numPr>
          <w:ilvl w:val="0"/>
          <w:numId w:val="18"/>
        </w:numPr>
        <w:spacing w:after="0"/>
        <w:jc w:val="both"/>
        <w:rPr>
          <w:rFonts w:ascii="Arial" w:hAnsi="Arial" w:cs="Arial"/>
        </w:rPr>
      </w:pPr>
      <w:r w:rsidRPr="00541CE5">
        <w:rPr>
          <w:rFonts w:ascii="Arial" w:hAnsi="Arial" w:cs="Arial"/>
        </w:rPr>
        <w:t>En</w:t>
      </w:r>
      <w:r w:rsidR="00B411F4" w:rsidRPr="00541CE5">
        <w:rPr>
          <w:rFonts w:ascii="Arial" w:hAnsi="Arial" w:cs="Arial"/>
        </w:rPr>
        <w:t xml:space="preserve"> </w:t>
      </w:r>
      <w:r w:rsidRPr="00541CE5">
        <w:rPr>
          <w:rFonts w:ascii="Arial" w:hAnsi="Arial" w:cs="Arial"/>
        </w:rPr>
        <w:t>listar los de mayor monto de disponibilidad, relacionando aquéllos que conforman el 80% de las disponibilidades:</w:t>
      </w:r>
    </w:p>
    <w:p w14:paraId="695CB5FC" w14:textId="183D37CA" w:rsidR="008537B4" w:rsidRPr="00541CE5" w:rsidRDefault="008537B4" w:rsidP="00541CE5">
      <w:pPr>
        <w:pStyle w:val="Prrafodelista"/>
        <w:numPr>
          <w:ilvl w:val="0"/>
          <w:numId w:val="16"/>
        </w:numPr>
        <w:spacing w:after="0"/>
        <w:jc w:val="both"/>
        <w:rPr>
          <w:rFonts w:ascii="Arial" w:hAnsi="Arial" w:cs="Arial"/>
        </w:rPr>
      </w:pPr>
      <w:r w:rsidRPr="00541CE5">
        <w:rPr>
          <w:rFonts w:ascii="Arial" w:hAnsi="Arial" w:cs="Arial"/>
          <w:b/>
        </w:rPr>
        <w:lastRenderedPageBreak/>
        <w:t>“NO APLICA”</w:t>
      </w:r>
      <w:r w:rsidRPr="00541CE5">
        <w:rPr>
          <w:rFonts w:ascii="Arial" w:hAnsi="Arial" w:cs="Arial"/>
        </w:rPr>
        <w:t xml:space="preserve"> El ente público no realizo operaciones relacionadas con Fideicomisos, Mandatos y Análogas.</w:t>
      </w:r>
    </w:p>
    <w:p w14:paraId="3F124665" w14:textId="36FE4AB3" w:rsidR="00280901" w:rsidRDefault="00280901" w:rsidP="00541CE5">
      <w:pPr>
        <w:spacing w:after="0"/>
        <w:jc w:val="both"/>
        <w:rPr>
          <w:rFonts w:ascii="Arial" w:hAnsi="Arial" w:cs="Arial"/>
          <w:b/>
        </w:rPr>
      </w:pPr>
    </w:p>
    <w:p w14:paraId="3B236E21" w14:textId="41538EE5" w:rsidR="007E1017" w:rsidRPr="00541CE5" w:rsidRDefault="007E1017" w:rsidP="00541CE5">
      <w:pPr>
        <w:spacing w:after="0"/>
        <w:jc w:val="both"/>
        <w:rPr>
          <w:rFonts w:ascii="Arial" w:hAnsi="Arial" w:cs="Arial"/>
          <w:b/>
        </w:rPr>
      </w:pPr>
    </w:p>
    <w:p w14:paraId="5944AEDF" w14:textId="395B6F64" w:rsidR="007D1E76" w:rsidRPr="00541CE5" w:rsidRDefault="007D1E76" w:rsidP="00541CE5">
      <w:pPr>
        <w:spacing w:after="0"/>
        <w:jc w:val="both"/>
        <w:rPr>
          <w:rFonts w:ascii="Arial" w:hAnsi="Arial" w:cs="Arial"/>
          <w:b/>
        </w:rPr>
      </w:pPr>
      <w:r w:rsidRPr="00541CE5">
        <w:rPr>
          <w:rFonts w:ascii="Arial" w:hAnsi="Arial" w:cs="Arial"/>
          <w:b/>
        </w:rPr>
        <w:t>10. Reporte de la Recaudación:</w:t>
      </w:r>
    </w:p>
    <w:p w14:paraId="3AF57468" w14:textId="56E17225" w:rsidR="007E1017" w:rsidRPr="00541CE5" w:rsidRDefault="007E1017" w:rsidP="00541CE5">
      <w:pPr>
        <w:spacing w:after="0"/>
        <w:jc w:val="both"/>
        <w:rPr>
          <w:rFonts w:ascii="Arial" w:hAnsi="Arial" w:cs="Arial"/>
          <w:b/>
        </w:rPr>
      </w:pPr>
    </w:p>
    <w:p w14:paraId="757F99FC" w14:textId="67E6A236" w:rsidR="007D1E76" w:rsidRPr="00541CE5" w:rsidRDefault="007D1E76" w:rsidP="00541CE5">
      <w:pPr>
        <w:spacing w:after="0"/>
        <w:jc w:val="both"/>
        <w:rPr>
          <w:rFonts w:ascii="Arial" w:hAnsi="Arial" w:cs="Arial"/>
        </w:rPr>
      </w:pPr>
      <w:r w:rsidRPr="00541CE5">
        <w:rPr>
          <w:rFonts w:ascii="Arial" w:hAnsi="Arial" w:cs="Arial"/>
          <w:b/>
        </w:rPr>
        <w:t>a)</w:t>
      </w:r>
      <w:r w:rsidRPr="00541CE5">
        <w:rPr>
          <w:rFonts w:ascii="Arial" w:hAnsi="Arial" w:cs="Arial"/>
        </w:rPr>
        <w:t xml:space="preserve"> Análisis del comportamiento de la recaudación correspondiente al ente público o cualquier tipo de ingreso, de forma separada los ingresos locales de los federales:</w:t>
      </w:r>
    </w:p>
    <w:p w14:paraId="3B436171" w14:textId="7E88FF4C" w:rsidR="007D1E76" w:rsidRDefault="007D1E76" w:rsidP="00541CE5">
      <w:pPr>
        <w:spacing w:after="0"/>
        <w:jc w:val="both"/>
        <w:rPr>
          <w:rFonts w:ascii="Arial" w:hAnsi="Arial" w:cs="Arial"/>
          <w:noProof/>
          <w:lang w:eastAsia="es-MX"/>
        </w:rPr>
      </w:pPr>
    </w:p>
    <w:p w14:paraId="68B7151F" w14:textId="0FC2C651" w:rsidR="0031636F" w:rsidRPr="00541CE5" w:rsidRDefault="00BA706B" w:rsidP="00541CE5">
      <w:pPr>
        <w:spacing w:after="0"/>
        <w:jc w:val="both"/>
        <w:rPr>
          <w:rFonts w:ascii="Arial" w:hAnsi="Arial" w:cs="Arial"/>
        </w:rPr>
      </w:pPr>
      <w:r>
        <w:rPr>
          <w:noProof/>
          <w:lang w:eastAsia="es-MX"/>
        </w:rPr>
        <w:drawing>
          <wp:inline distT="0" distB="0" distL="0" distR="0" wp14:anchorId="3E3ECF8B" wp14:editId="009BFFFC">
            <wp:extent cx="6943725" cy="2314575"/>
            <wp:effectExtent l="0" t="0" r="9525" b="952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65D6D1" w14:textId="3539D0BA" w:rsidR="00280901" w:rsidRDefault="00280901" w:rsidP="008510E0">
      <w:pPr>
        <w:spacing w:after="0"/>
        <w:jc w:val="center"/>
        <w:rPr>
          <w:rFonts w:ascii="Arial" w:hAnsi="Arial" w:cs="Arial"/>
        </w:rPr>
      </w:pPr>
    </w:p>
    <w:p w14:paraId="1732EA75" w14:textId="77777777" w:rsidR="00FD18E0" w:rsidRPr="00541CE5" w:rsidRDefault="00FD18E0" w:rsidP="00541CE5">
      <w:pPr>
        <w:spacing w:after="0"/>
        <w:jc w:val="both"/>
        <w:rPr>
          <w:rFonts w:ascii="Arial" w:hAnsi="Arial" w:cs="Arial"/>
          <w:noProof/>
          <w:lang w:eastAsia="es-MX"/>
        </w:rPr>
      </w:pPr>
    </w:p>
    <w:p w14:paraId="17594746" w14:textId="28900200" w:rsidR="007D1E76" w:rsidRPr="00541CE5" w:rsidRDefault="007D1E76" w:rsidP="00541CE5">
      <w:pPr>
        <w:spacing w:after="0"/>
        <w:jc w:val="both"/>
        <w:rPr>
          <w:rFonts w:ascii="Arial" w:hAnsi="Arial" w:cs="Arial"/>
          <w:b/>
        </w:rPr>
      </w:pPr>
      <w:r w:rsidRPr="00541CE5">
        <w:rPr>
          <w:rFonts w:ascii="Arial" w:hAnsi="Arial" w:cs="Arial"/>
          <w:b/>
        </w:rPr>
        <w:t>11. Información sobre la Deuda y el R</w:t>
      </w:r>
      <w:r w:rsidR="005E231E" w:rsidRPr="00541CE5">
        <w:rPr>
          <w:rFonts w:ascii="Arial" w:hAnsi="Arial" w:cs="Arial"/>
          <w:b/>
        </w:rPr>
        <w:t>eporte Analítico de la Deuda:</w:t>
      </w:r>
    </w:p>
    <w:p w14:paraId="571007D1" w14:textId="60D87794" w:rsidR="007D1E76" w:rsidRPr="00541CE5" w:rsidRDefault="007D1E76" w:rsidP="00541CE5">
      <w:pPr>
        <w:spacing w:after="0"/>
        <w:jc w:val="both"/>
        <w:rPr>
          <w:rFonts w:ascii="Arial" w:hAnsi="Arial" w:cs="Arial"/>
        </w:rPr>
      </w:pPr>
      <w:bookmarkStart w:id="0" w:name="_GoBack"/>
      <w:bookmarkEnd w:id="0"/>
    </w:p>
    <w:p w14:paraId="762F62A4" w14:textId="19EE35D2" w:rsidR="007D1E76" w:rsidRPr="00541CE5" w:rsidRDefault="007D1E76" w:rsidP="00541CE5">
      <w:pPr>
        <w:spacing w:after="0"/>
        <w:jc w:val="both"/>
        <w:rPr>
          <w:rFonts w:ascii="Arial" w:hAnsi="Arial" w:cs="Arial"/>
        </w:rPr>
      </w:pPr>
      <w:r w:rsidRPr="00541CE5">
        <w:rPr>
          <w:rFonts w:ascii="Arial" w:hAnsi="Arial" w:cs="Arial"/>
        </w:rPr>
        <w:t>Se informará lo siguiente:</w:t>
      </w:r>
    </w:p>
    <w:p w14:paraId="12E83760" w14:textId="328446B9" w:rsidR="007D1E76" w:rsidRPr="00541CE5" w:rsidRDefault="007D1E76" w:rsidP="00541CE5">
      <w:pPr>
        <w:spacing w:after="0"/>
        <w:jc w:val="both"/>
        <w:rPr>
          <w:rFonts w:ascii="Arial" w:hAnsi="Arial" w:cs="Arial"/>
        </w:rPr>
      </w:pPr>
      <w:r w:rsidRPr="00541CE5">
        <w:rPr>
          <w:rFonts w:ascii="Arial" w:hAnsi="Arial" w:cs="Arial"/>
          <w:b/>
        </w:rPr>
        <w:t>a)</w:t>
      </w:r>
      <w:r w:rsidRPr="00541CE5">
        <w:rPr>
          <w:rFonts w:ascii="Arial" w:hAnsi="Arial" w:cs="Arial"/>
        </w:rPr>
        <w:t xml:space="preserve"> Utilizar al menos los siguientes indicadores: deuda respecto al PIB y deuda respecto a la recaudación tomando, como mínimo, un período igual o menor a 5 años.</w:t>
      </w:r>
    </w:p>
    <w:p w14:paraId="71A112D9" w14:textId="78B86813" w:rsidR="007D1E76"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El ente público no utilizó indicadores.</w:t>
      </w:r>
    </w:p>
    <w:p w14:paraId="4B5CF8C8" w14:textId="359432BE" w:rsidR="0037602E" w:rsidRPr="00541CE5" w:rsidRDefault="0037602E" w:rsidP="00541CE5">
      <w:pPr>
        <w:spacing w:after="0"/>
        <w:jc w:val="both"/>
        <w:rPr>
          <w:rFonts w:ascii="Arial" w:hAnsi="Arial" w:cs="Arial"/>
        </w:rPr>
      </w:pPr>
    </w:p>
    <w:p w14:paraId="48C0E480" w14:textId="76B98F75" w:rsidR="002F6088" w:rsidRDefault="002F6088" w:rsidP="00541CE5">
      <w:pPr>
        <w:spacing w:after="0"/>
        <w:jc w:val="both"/>
        <w:rPr>
          <w:rFonts w:ascii="Arial" w:hAnsi="Arial" w:cs="Arial"/>
          <w:b/>
        </w:rPr>
      </w:pPr>
    </w:p>
    <w:p w14:paraId="5C2C5656" w14:textId="4E61D5F1" w:rsidR="0037602E" w:rsidRPr="00541CE5" w:rsidRDefault="007D1E76" w:rsidP="00541CE5">
      <w:pPr>
        <w:spacing w:after="0"/>
        <w:jc w:val="both"/>
        <w:rPr>
          <w:rFonts w:ascii="Arial" w:hAnsi="Arial" w:cs="Arial"/>
        </w:rPr>
      </w:pPr>
      <w:r w:rsidRPr="00541CE5">
        <w:rPr>
          <w:rFonts w:ascii="Arial" w:hAnsi="Arial" w:cs="Arial"/>
          <w:b/>
        </w:rPr>
        <w:t>b)</w:t>
      </w:r>
      <w:r w:rsidRPr="00541CE5">
        <w:rPr>
          <w:rFonts w:ascii="Arial" w:hAnsi="Arial" w:cs="Arial"/>
        </w:rPr>
        <w:t xml:space="preserve"> Información de manera agrupada por tipo de valor gubernamental o instrumento financiero en la que se considere intereses, comisiones, tasa, perfil de vencimiento y otros gastos de la deuda.</w:t>
      </w:r>
    </w:p>
    <w:p w14:paraId="2BF8F7DC"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b/>
        </w:rPr>
        <w:t>“NO APLICA”</w:t>
      </w:r>
      <w:r w:rsidRPr="00541CE5">
        <w:rPr>
          <w:rFonts w:ascii="Arial" w:hAnsi="Arial" w:cs="Arial"/>
        </w:rPr>
        <w:t xml:space="preserve"> </w:t>
      </w:r>
    </w:p>
    <w:p w14:paraId="09498BDE" w14:textId="77777777" w:rsidR="007D1E76" w:rsidRPr="00541CE5" w:rsidRDefault="007D1E76" w:rsidP="00541CE5">
      <w:pPr>
        <w:spacing w:after="0"/>
        <w:jc w:val="both"/>
        <w:rPr>
          <w:rFonts w:ascii="Arial" w:hAnsi="Arial" w:cs="Arial"/>
        </w:rPr>
      </w:pPr>
      <w:r w:rsidRPr="00541CE5">
        <w:rPr>
          <w:rFonts w:ascii="Arial" w:hAnsi="Arial" w:cs="Arial"/>
        </w:rPr>
        <w:t>* Se anexara la informació</w:t>
      </w:r>
      <w:r w:rsidR="005E231E" w:rsidRPr="00541CE5">
        <w:rPr>
          <w:rFonts w:ascii="Arial" w:hAnsi="Arial" w:cs="Arial"/>
        </w:rPr>
        <w:t>n en las notas de desglose.</w:t>
      </w:r>
    </w:p>
    <w:p w14:paraId="16B0124B" w14:textId="77777777" w:rsidR="0049291C" w:rsidRDefault="0049291C" w:rsidP="00541CE5">
      <w:pPr>
        <w:spacing w:after="0"/>
        <w:jc w:val="both"/>
        <w:rPr>
          <w:rFonts w:ascii="Arial" w:hAnsi="Arial" w:cs="Arial"/>
          <w:b/>
        </w:rPr>
      </w:pPr>
    </w:p>
    <w:p w14:paraId="7BBA90F9" w14:textId="77777777" w:rsidR="007D1E76" w:rsidRPr="00541CE5" w:rsidRDefault="007D1E76" w:rsidP="00541CE5">
      <w:pPr>
        <w:spacing w:after="0"/>
        <w:jc w:val="both"/>
        <w:rPr>
          <w:rFonts w:ascii="Arial" w:hAnsi="Arial" w:cs="Arial"/>
          <w:b/>
        </w:rPr>
      </w:pPr>
      <w:r w:rsidRPr="00541CE5">
        <w:rPr>
          <w:rFonts w:ascii="Arial" w:hAnsi="Arial" w:cs="Arial"/>
          <w:b/>
        </w:rPr>
        <w:t>12.</w:t>
      </w:r>
      <w:r w:rsidR="005E231E" w:rsidRPr="00541CE5">
        <w:rPr>
          <w:rFonts w:ascii="Arial" w:hAnsi="Arial" w:cs="Arial"/>
          <w:b/>
        </w:rPr>
        <w:t xml:space="preserve"> Calificaciones otorgadas:</w:t>
      </w:r>
    </w:p>
    <w:p w14:paraId="3F589678" w14:textId="77777777" w:rsidR="007D1E76" w:rsidRPr="00541CE5" w:rsidRDefault="007D1E76" w:rsidP="00541CE5">
      <w:pPr>
        <w:spacing w:after="0"/>
        <w:jc w:val="both"/>
        <w:rPr>
          <w:rFonts w:ascii="Arial" w:hAnsi="Arial" w:cs="Arial"/>
        </w:rPr>
      </w:pPr>
      <w:r w:rsidRPr="00541CE5">
        <w:rPr>
          <w:rFonts w:ascii="Arial" w:hAnsi="Arial" w:cs="Arial"/>
        </w:rPr>
        <w:t>Informar, tanto del ente público como cualquier transacción realizada, que haya sido sujeta a una calificación crediticia:</w:t>
      </w:r>
    </w:p>
    <w:p w14:paraId="449156BB"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b/>
        </w:rPr>
        <w:t>“NO APLICA”</w:t>
      </w:r>
      <w:r w:rsidRPr="00541CE5">
        <w:rPr>
          <w:rFonts w:ascii="Arial" w:hAnsi="Arial" w:cs="Arial"/>
        </w:rPr>
        <w:t xml:space="preserve"> El ente público no fue sujeto a una calificación crediticia.</w:t>
      </w:r>
    </w:p>
    <w:p w14:paraId="16B9154F" w14:textId="77777777" w:rsidR="0037602E" w:rsidRDefault="0037602E" w:rsidP="00541CE5">
      <w:pPr>
        <w:spacing w:after="0"/>
        <w:jc w:val="both"/>
        <w:rPr>
          <w:rFonts w:ascii="Arial" w:hAnsi="Arial" w:cs="Arial"/>
        </w:rPr>
      </w:pPr>
    </w:p>
    <w:p w14:paraId="55733537" w14:textId="77777777" w:rsidR="0037602E" w:rsidRPr="00541CE5" w:rsidRDefault="0037602E" w:rsidP="00541CE5">
      <w:pPr>
        <w:spacing w:after="0"/>
        <w:jc w:val="both"/>
        <w:rPr>
          <w:rFonts w:ascii="Arial" w:hAnsi="Arial" w:cs="Arial"/>
        </w:rPr>
      </w:pPr>
    </w:p>
    <w:p w14:paraId="3FCD5DB1" w14:textId="77777777" w:rsidR="007D1E76" w:rsidRPr="00541CE5" w:rsidRDefault="007D1E76" w:rsidP="00541CE5">
      <w:pPr>
        <w:spacing w:after="0"/>
        <w:jc w:val="both"/>
        <w:rPr>
          <w:rFonts w:ascii="Arial" w:hAnsi="Arial" w:cs="Arial"/>
          <w:b/>
        </w:rPr>
      </w:pPr>
      <w:r w:rsidRPr="00541CE5">
        <w:rPr>
          <w:rFonts w:ascii="Arial" w:hAnsi="Arial" w:cs="Arial"/>
          <w:b/>
        </w:rPr>
        <w:t>13. Proceso de Mejora:</w:t>
      </w:r>
    </w:p>
    <w:p w14:paraId="4490198E" w14:textId="77777777" w:rsidR="007D1E76" w:rsidRPr="00541CE5" w:rsidRDefault="007D1E76" w:rsidP="00541CE5">
      <w:pPr>
        <w:spacing w:after="0"/>
        <w:jc w:val="both"/>
        <w:rPr>
          <w:rFonts w:ascii="Arial" w:hAnsi="Arial" w:cs="Arial"/>
        </w:rPr>
      </w:pPr>
    </w:p>
    <w:p w14:paraId="660A64E1" w14:textId="737241EF" w:rsidR="007D1E76" w:rsidRPr="00541CE5" w:rsidRDefault="007D1E76" w:rsidP="00541CE5">
      <w:pPr>
        <w:spacing w:after="0"/>
        <w:jc w:val="both"/>
        <w:rPr>
          <w:rFonts w:ascii="Arial" w:hAnsi="Arial" w:cs="Arial"/>
        </w:rPr>
      </w:pPr>
      <w:r w:rsidRPr="00541CE5">
        <w:rPr>
          <w:rFonts w:ascii="Arial" w:hAnsi="Arial" w:cs="Arial"/>
        </w:rPr>
        <w:t>Se informará de:</w:t>
      </w:r>
    </w:p>
    <w:p w14:paraId="37CCFF21" w14:textId="77777777" w:rsidR="0037602E" w:rsidRPr="00541CE5" w:rsidRDefault="007D1E76" w:rsidP="00541CE5">
      <w:pPr>
        <w:pStyle w:val="Prrafodelista"/>
        <w:numPr>
          <w:ilvl w:val="0"/>
          <w:numId w:val="19"/>
        </w:numPr>
        <w:spacing w:after="0"/>
        <w:jc w:val="both"/>
        <w:rPr>
          <w:rFonts w:ascii="Arial" w:hAnsi="Arial" w:cs="Arial"/>
        </w:rPr>
      </w:pPr>
      <w:r w:rsidRPr="00541CE5">
        <w:rPr>
          <w:rFonts w:ascii="Arial" w:hAnsi="Arial" w:cs="Arial"/>
        </w:rPr>
        <w:t>Principales Políticas de control interno:</w:t>
      </w:r>
    </w:p>
    <w:p w14:paraId="4E646456" w14:textId="3506BC62"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Las normas, procedimientos y políticas de control interno se encuentran en proceso de elaboració</w:t>
      </w:r>
      <w:r w:rsidR="008510E0">
        <w:rPr>
          <w:rFonts w:ascii="Arial" w:hAnsi="Arial" w:cs="Arial"/>
        </w:rPr>
        <w:t>n</w:t>
      </w:r>
      <w:r w:rsidRPr="00541CE5">
        <w:rPr>
          <w:rFonts w:ascii="Arial" w:hAnsi="Arial" w:cs="Arial"/>
        </w:rPr>
        <w:t>.</w:t>
      </w:r>
    </w:p>
    <w:p w14:paraId="0E2C2CA3" w14:textId="77777777" w:rsidR="0037602E" w:rsidRPr="00541CE5" w:rsidRDefault="0037602E" w:rsidP="00541CE5">
      <w:pPr>
        <w:spacing w:after="0"/>
        <w:jc w:val="both"/>
        <w:rPr>
          <w:rFonts w:ascii="Arial" w:hAnsi="Arial" w:cs="Arial"/>
        </w:rPr>
      </w:pPr>
    </w:p>
    <w:p w14:paraId="0D772DFE" w14:textId="33D60237" w:rsidR="007D1E76" w:rsidRPr="008510E0" w:rsidRDefault="007D1E76" w:rsidP="00541CE5">
      <w:pPr>
        <w:pStyle w:val="Prrafodelista"/>
        <w:numPr>
          <w:ilvl w:val="0"/>
          <w:numId w:val="19"/>
        </w:numPr>
        <w:spacing w:after="0"/>
        <w:jc w:val="both"/>
        <w:rPr>
          <w:rFonts w:ascii="Arial" w:hAnsi="Arial" w:cs="Arial"/>
        </w:rPr>
      </w:pPr>
      <w:r w:rsidRPr="00541CE5">
        <w:rPr>
          <w:rFonts w:ascii="Arial" w:hAnsi="Arial" w:cs="Arial"/>
        </w:rPr>
        <w:t>Medidas de desempeño financiero, metas y alcance:</w:t>
      </w:r>
    </w:p>
    <w:p w14:paraId="302C1243"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El ente público no cuenta con Medidas de desempeño financiero, metas y alcance</w:t>
      </w:r>
      <w:r w:rsidR="0072588B">
        <w:rPr>
          <w:rFonts w:ascii="Arial" w:hAnsi="Arial" w:cs="Arial"/>
        </w:rPr>
        <w:t>.</w:t>
      </w:r>
    </w:p>
    <w:p w14:paraId="25C55588" w14:textId="77777777" w:rsidR="0037602E" w:rsidRDefault="0037602E" w:rsidP="00541CE5">
      <w:pPr>
        <w:spacing w:after="0"/>
        <w:jc w:val="both"/>
        <w:rPr>
          <w:rFonts w:ascii="Arial" w:hAnsi="Arial" w:cs="Arial"/>
        </w:rPr>
      </w:pPr>
    </w:p>
    <w:p w14:paraId="2203EEF7" w14:textId="77777777" w:rsidR="0049291C" w:rsidRPr="00541CE5" w:rsidRDefault="0049291C" w:rsidP="00541CE5">
      <w:pPr>
        <w:spacing w:after="0"/>
        <w:jc w:val="both"/>
        <w:rPr>
          <w:rFonts w:ascii="Arial" w:hAnsi="Arial" w:cs="Arial"/>
        </w:rPr>
      </w:pPr>
    </w:p>
    <w:p w14:paraId="0BF33FCB" w14:textId="77777777" w:rsidR="007D1E76" w:rsidRPr="00541CE5" w:rsidRDefault="003B1054" w:rsidP="00541CE5">
      <w:pPr>
        <w:spacing w:after="0"/>
        <w:jc w:val="both"/>
        <w:rPr>
          <w:rFonts w:ascii="Arial" w:hAnsi="Arial" w:cs="Arial"/>
          <w:b/>
        </w:rPr>
      </w:pPr>
      <w:r w:rsidRPr="00541CE5">
        <w:rPr>
          <w:rFonts w:ascii="Arial" w:hAnsi="Arial" w:cs="Arial"/>
          <w:b/>
        </w:rPr>
        <w:t>1</w:t>
      </w:r>
      <w:r w:rsidR="005E231E" w:rsidRPr="00541CE5">
        <w:rPr>
          <w:rFonts w:ascii="Arial" w:hAnsi="Arial" w:cs="Arial"/>
          <w:b/>
        </w:rPr>
        <w:t>4. Información por Segmentos:</w:t>
      </w:r>
    </w:p>
    <w:p w14:paraId="0DE2FBDB" w14:textId="77777777" w:rsidR="007D1E76" w:rsidRPr="00541CE5" w:rsidRDefault="007D1E76" w:rsidP="00541CE5">
      <w:pPr>
        <w:spacing w:after="0"/>
        <w:jc w:val="both"/>
        <w:rPr>
          <w:rFonts w:ascii="Arial" w:hAnsi="Arial" w:cs="Arial"/>
        </w:rPr>
      </w:pPr>
    </w:p>
    <w:p w14:paraId="57E4C15F" w14:textId="77777777" w:rsidR="007D1E76" w:rsidRPr="00541CE5" w:rsidRDefault="007D1E76" w:rsidP="00541CE5">
      <w:pPr>
        <w:spacing w:after="0"/>
        <w:jc w:val="both"/>
        <w:rPr>
          <w:rFonts w:ascii="Arial" w:hAnsi="Arial" w:cs="Arial"/>
        </w:rPr>
      </w:pPr>
      <w:r w:rsidRPr="00541CE5">
        <w:rPr>
          <w:rFonts w:ascii="Arial" w:hAnsi="Arial" w:cs="Arial"/>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7DDB37EB" w14:textId="77777777" w:rsidR="007D1E76" w:rsidRDefault="007D1E76" w:rsidP="00541CE5">
      <w:pPr>
        <w:spacing w:after="0"/>
        <w:jc w:val="both"/>
        <w:rPr>
          <w:rFonts w:ascii="Arial" w:hAnsi="Arial" w:cs="Arial"/>
        </w:rPr>
      </w:pPr>
    </w:p>
    <w:p w14:paraId="5DFD2D7A" w14:textId="77777777" w:rsidR="007D1E76" w:rsidRPr="00541CE5" w:rsidRDefault="007D1E76" w:rsidP="00541CE5">
      <w:pPr>
        <w:spacing w:after="0"/>
        <w:jc w:val="both"/>
        <w:rPr>
          <w:rFonts w:ascii="Arial" w:hAnsi="Arial" w:cs="Arial"/>
        </w:rPr>
      </w:pPr>
      <w:r w:rsidRPr="00541CE5">
        <w:rPr>
          <w:rFonts w:ascii="Arial" w:hAnsi="Arial" w:cs="Arial"/>
        </w:rPr>
        <w:t>Consecuentemente, esta información contribuye al análisis más preciso de la situación financiera, grados y fuentes de riesgo y crec</w:t>
      </w:r>
      <w:r w:rsidR="005E231E" w:rsidRPr="00541CE5">
        <w:rPr>
          <w:rFonts w:ascii="Arial" w:hAnsi="Arial" w:cs="Arial"/>
        </w:rPr>
        <w:t>imiento potencial de negocio.</w:t>
      </w:r>
    </w:p>
    <w:p w14:paraId="54C68BF1" w14:textId="77777777" w:rsidR="0037602E" w:rsidRPr="00541CE5" w:rsidRDefault="0037602E" w:rsidP="00541CE5">
      <w:pPr>
        <w:spacing w:after="0"/>
        <w:jc w:val="both"/>
        <w:rPr>
          <w:rFonts w:ascii="Arial" w:hAnsi="Arial" w:cs="Arial"/>
        </w:rPr>
      </w:pPr>
    </w:p>
    <w:p w14:paraId="5FF38899" w14:textId="77777777" w:rsidR="007D1E76" w:rsidRPr="00541CE5" w:rsidRDefault="0037602E" w:rsidP="00541CE5">
      <w:pPr>
        <w:pStyle w:val="Prrafodelista"/>
        <w:numPr>
          <w:ilvl w:val="0"/>
          <w:numId w:val="16"/>
        </w:numPr>
        <w:spacing w:after="0"/>
        <w:jc w:val="both"/>
        <w:rPr>
          <w:rFonts w:ascii="Arial" w:hAnsi="Arial" w:cs="Arial"/>
        </w:rPr>
      </w:pPr>
      <w:r w:rsidRPr="00541CE5">
        <w:rPr>
          <w:rFonts w:ascii="Arial" w:hAnsi="Arial" w:cs="Arial"/>
          <w:b/>
        </w:rPr>
        <w:t>El ente público no genera información financiera por segmentos</w:t>
      </w:r>
    </w:p>
    <w:p w14:paraId="5052E3EC" w14:textId="77777777" w:rsidR="0049291C" w:rsidRDefault="0049291C" w:rsidP="00541CE5">
      <w:pPr>
        <w:spacing w:after="0"/>
        <w:jc w:val="both"/>
        <w:rPr>
          <w:rFonts w:ascii="Arial" w:hAnsi="Arial" w:cs="Arial"/>
          <w:b/>
        </w:rPr>
      </w:pPr>
    </w:p>
    <w:p w14:paraId="16FEBA31" w14:textId="77777777" w:rsidR="0049291C" w:rsidRDefault="0049291C" w:rsidP="00541CE5">
      <w:pPr>
        <w:spacing w:after="0"/>
        <w:jc w:val="both"/>
        <w:rPr>
          <w:rFonts w:ascii="Arial" w:hAnsi="Arial" w:cs="Arial"/>
          <w:b/>
        </w:rPr>
      </w:pPr>
    </w:p>
    <w:p w14:paraId="45399B07" w14:textId="77777777" w:rsidR="007D1E76" w:rsidRPr="00541CE5" w:rsidRDefault="007D1E76" w:rsidP="00541CE5">
      <w:pPr>
        <w:spacing w:after="0"/>
        <w:jc w:val="both"/>
        <w:rPr>
          <w:rFonts w:ascii="Arial" w:hAnsi="Arial" w:cs="Arial"/>
          <w:b/>
        </w:rPr>
      </w:pPr>
      <w:r w:rsidRPr="00541CE5">
        <w:rPr>
          <w:rFonts w:ascii="Arial" w:hAnsi="Arial" w:cs="Arial"/>
          <w:b/>
        </w:rPr>
        <w:t>15. E</w:t>
      </w:r>
      <w:r w:rsidR="005E231E" w:rsidRPr="00541CE5">
        <w:rPr>
          <w:rFonts w:ascii="Arial" w:hAnsi="Arial" w:cs="Arial"/>
          <w:b/>
        </w:rPr>
        <w:t>ventos Posteriores al Cierre:</w:t>
      </w:r>
    </w:p>
    <w:p w14:paraId="4DFD4258" w14:textId="77777777" w:rsidR="007D1E76" w:rsidRPr="00541CE5" w:rsidRDefault="007D1E76" w:rsidP="00541CE5">
      <w:pPr>
        <w:spacing w:after="0"/>
        <w:jc w:val="both"/>
        <w:rPr>
          <w:rFonts w:ascii="Arial" w:hAnsi="Arial" w:cs="Arial"/>
        </w:rPr>
      </w:pPr>
    </w:p>
    <w:p w14:paraId="07E70BE7" w14:textId="77777777" w:rsidR="007D1E76" w:rsidRPr="00541CE5" w:rsidRDefault="007D1E76" w:rsidP="00541CE5">
      <w:pPr>
        <w:spacing w:after="0"/>
        <w:jc w:val="both"/>
        <w:rPr>
          <w:rFonts w:ascii="Arial" w:hAnsi="Arial" w:cs="Arial"/>
        </w:rPr>
      </w:pPr>
      <w:r w:rsidRPr="00541CE5">
        <w:rPr>
          <w:rFonts w:ascii="Arial" w:hAnsi="Arial" w:cs="Arial"/>
        </w:rPr>
        <w:t>El ente público informará el efecto en sus estados financieros de aquellos hechos ocurridos en el período posterior al que informa, que proporcionan mayor evide</w:t>
      </w:r>
      <w:r w:rsidR="001D7EA3" w:rsidRPr="00541CE5">
        <w:rPr>
          <w:rFonts w:ascii="Arial" w:hAnsi="Arial" w:cs="Arial"/>
        </w:rPr>
        <w:t>ncia sobre eventos que le afecte</w:t>
      </w:r>
      <w:r w:rsidRPr="00541CE5">
        <w:rPr>
          <w:rFonts w:ascii="Arial" w:hAnsi="Arial" w:cs="Arial"/>
        </w:rPr>
        <w:t>n  económicamente y que no se cono</w:t>
      </w:r>
      <w:r w:rsidR="005E231E" w:rsidRPr="00541CE5">
        <w:rPr>
          <w:rFonts w:ascii="Arial" w:hAnsi="Arial" w:cs="Arial"/>
        </w:rPr>
        <w:t>cían a la fecha de cierre.</w:t>
      </w:r>
      <w:r w:rsidR="005E231E" w:rsidRPr="00541CE5">
        <w:rPr>
          <w:rFonts w:ascii="Arial" w:hAnsi="Arial" w:cs="Arial"/>
        </w:rPr>
        <w:cr/>
      </w:r>
    </w:p>
    <w:p w14:paraId="45C05FE7" w14:textId="77777777" w:rsidR="0037602E" w:rsidRDefault="0037602E" w:rsidP="00541CE5">
      <w:pPr>
        <w:pStyle w:val="Prrafodelista"/>
        <w:numPr>
          <w:ilvl w:val="0"/>
          <w:numId w:val="16"/>
        </w:numPr>
        <w:spacing w:after="0"/>
        <w:jc w:val="both"/>
        <w:rPr>
          <w:rFonts w:ascii="Arial" w:hAnsi="Arial" w:cs="Arial"/>
        </w:rPr>
      </w:pPr>
      <w:r w:rsidRPr="00541CE5">
        <w:rPr>
          <w:rFonts w:ascii="Arial" w:hAnsi="Arial" w:cs="Arial"/>
        </w:rPr>
        <w:t xml:space="preserve">La información correspondiente al cierre </w:t>
      </w:r>
      <w:r w:rsidR="00F22611" w:rsidRPr="00541CE5">
        <w:rPr>
          <w:rFonts w:ascii="Arial" w:hAnsi="Arial" w:cs="Arial"/>
        </w:rPr>
        <w:t>del periodo</w:t>
      </w:r>
      <w:r w:rsidRPr="00541CE5">
        <w:rPr>
          <w:rFonts w:ascii="Arial" w:hAnsi="Arial" w:cs="Arial"/>
        </w:rPr>
        <w:t xml:space="preserve"> no sufre modificaciones una vez entregada ante la institución fiscalizadora correspondiente.</w:t>
      </w:r>
    </w:p>
    <w:p w14:paraId="002C0999" w14:textId="77777777" w:rsidR="00B52938" w:rsidRDefault="00B52938" w:rsidP="00B52938">
      <w:pPr>
        <w:spacing w:after="0"/>
        <w:jc w:val="both"/>
        <w:rPr>
          <w:rFonts w:ascii="Arial" w:hAnsi="Arial" w:cs="Arial"/>
        </w:rPr>
      </w:pPr>
    </w:p>
    <w:p w14:paraId="3478DC8B" w14:textId="77777777" w:rsidR="00A862B5" w:rsidRPr="00541CE5" w:rsidRDefault="00A862B5" w:rsidP="00A862B5">
      <w:pPr>
        <w:pStyle w:val="Prrafodelista"/>
        <w:spacing w:after="0"/>
        <w:ind w:left="928"/>
        <w:jc w:val="both"/>
        <w:rPr>
          <w:rFonts w:ascii="Arial" w:hAnsi="Arial" w:cs="Arial"/>
        </w:rPr>
      </w:pPr>
    </w:p>
    <w:p w14:paraId="05DCC7ED" w14:textId="70D62AE0" w:rsidR="0037602E" w:rsidRPr="00541CE5" w:rsidRDefault="0037602E" w:rsidP="00541CE5">
      <w:pPr>
        <w:spacing w:after="0"/>
        <w:jc w:val="both"/>
        <w:rPr>
          <w:rFonts w:ascii="Arial" w:hAnsi="Arial" w:cs="Arial"/>
        </w:rPr>
      </w:pPr>
      <w:r w:rsidRPr="00541CE5">
        <w:rPr>
          <w:rFonts w:ascii="Arial" w:hAnsi="Arial" w:cs="Arial"/>
        </w:rPr>
        <w:t xml:space="preserve">Concretamente dicho una vez entregada la información financiera y cuenta pública ante la </w:t>
      </w:r>
      <w:r w:rsidR="00EE7488" w:rsidRPr="00541CE5">
        <w:rPr>
          <w:rFonts w:ascii="Arial" w:hAnsi="Arial" w:cs="Arial"/>
        </w:rPr>
        <w:t>Auditoria Superior</w:t>
      </w:r>
      <w:r w:rsidRPr="00541CE5">
        <w:rPr>
          <w:rFonts w:ascii="Arial" w:hAnsi="Arial" w:cs="Arial"/>
        </w:rPr>
        <w:t xml:space="preserve"> del Estado De Guerrero no sufre modificación alguna.</w:t>
      </w:r>
    </w:p>
    <w:p w14:paraId="01EE8F51" w14:textId="77777777" w:rsidR="0037602E" w:rsidRDefault="0037602E" w:rsidP="00541CE5">
      <w:pPr>
        <w:spacing w:after="0"/>
        <w:jc w:val="both"/>
        <w:rPr>
          <w:rFonts w:ascii="Arial" w:hAnsi="Arial" w:cs="Arial"/>
        </w:rPr>
      </w:pPr>
    </w:p>
    <w:p w14:paraId="6337D1B4" w14:textId="77777777" w:rsidR="00181E21" w:rsidRPr="00541CE5" w:rsidRDefault="00181E21" w:rsidP="00541CE5">
      <w:pPr>
        <w:spacing w:after="0"/>
        <w:jc w:val="both"/>
        <w:rPr>
          <w:rFonts w:ascii="Arial" w:hAnsi="Arial" w:cs="Arial"/>
        </w:rPr>
      </w:pPr>
    </w:p>
    <w:p w14:paraId="37FCBD17" w14:textId="77777777" w:rsidR="007D1E76" w:rsidRPr="00541CE5" w:rsidRDefault="005E231E" w:rsidP="00541CE5">
      <w:pPr>
        <w:spacing w:after="0"/>
        <w:jc w:val="both"/>
        <w:rPr>
          <w:rFonts w:ascii="Arial" w:hAnsi="Arial" w:cs="Arial"/>
          <w:b/>
        </w:rPr>
      </w:pPr>
      <w:r w:rsidRPr="00541CE5">
        <w:rPr>
          <w:rFonts w:ascii="Arial" w:hAnsi="Arial" w:cs="Arial"/>
          <w:b/>
        </w:rPr>
        <w:t>16. Partes Relacionadas:</w:t>
      </w:r>
    </w:p>
    <w:p w14:paraId="69AEF9F1" w14:textId="77777777" w:rsidR="0037602E" w:rsidRPr="00541CE5" w:rsidRDefault="0037602E" w:rsidP="00541CE5">
      <w:pPr>
        <w:spacing w:after="0"/>
        <w:jc w:val="both"/>
        <w:rPr>
          <w:rFonts w:ascii="Arial" w:hAnsi="Arial" w:cs="Arial"/>
        </w:rPr>
      </w:pPr>
    </w:p>
    <w:p w14:paraId="78B78ACF" w14:textId="77777777" w:rsidR="007D1E76" w:rsidRDefault="007D1E76" w:rsidP="00541CE5">
      <w:pPr>
        <w:spacing w:after="0"/>
        <w:jc w:val="both"/>
        <w:rPr>
          <w:rFonts w:ascii="Arial" w:hAnsi="Arial" w:cs="Arial"/>
        </w:rPr>
      </w:pPr>
      <w:r w:rsidRPr="00541CE5">
        <w:rPr>
          <w:rFonts w:ascii="Arial" w:hAnsi="Arial" w:cs="Arial"/>
        </w:rPr>
        <w:t>Se debe establecer por escrito que no existen partes relacionadas que pudieran ejercer influencia significativa sobre la toma de decisiones financieras y operativas:</w:t>
      </w:r>
    </w:p>
    <w:p w14:paraId="3455157F" w14:textId="77777777" w:rsidR="00A862B5" w:rsidRPr="00541CE5" w:rsidRDefault="00A862B5" w:rsidP="00541CE5">
      <w:pPr>
        <w:spacing w:after="0"/>
        <w:jc w:val="both"/>
        <w:rPr>
          <w:rFonts w:ascii="Arial" w:hAnsi="Arial" w:cs="Arial"/>
        </w:rPr>
      </w:pPr>
    </w:p>
    <w:p w14:paraId="3F266B00" w14:textId="77777777" w:rsidR="0037602E" w:rsidRPr="00541CE5" w:rsidRDefault="0037602E" w:rsidP="00541CE5">
      <w:pPr>
        <w:pStyle w:val="Prrafodelista"/>
        <w:numPr>
          <w:ilvl w:val="0"/>
          <w:numId w:val="16"/>
        </w:numPr>
        <w:spacing w:after="0"/>
        <w:jc w:val="both"/>
        <w:rPr>
          <w:rFonts w:ascii="Arial" w:hAnsi="Arial" w:cs="Arial"/>
        </w:rPr>
      </w:pPr>
      <w:r w:rsidRPr="00541CE5">
        <w:rPr>
          <w:rFonts w:ascii="Arial" w:hAnsi="Arial" w:cs="Arial"/>
        </w:rPr>
        <w:t>No existen partes relacionadas que ejerzan influencia significativa sobre la toma de decisiones financieras y operativas en el ente público.</w:t>
      </w:r>
    </w:p>
    <w:p w14:paraId="3FE3ABE0" w14:textId="77777777" w:rsidR="0037602E" w:rsidRDefault="0037602E" w:rsidP="00541CE5">
      <w:pPr>
        <w:spacing w:after="0"/>
        <w:jc w:val="both"/>
        <w:rPr>
          <w:rFonts w:ascii="Arial" w:hAnsi="Arial" w:cs="Arial"/>
        </w:rPr>
      </w:pPr>
    </w:p>
    <w:p w14:paraId="34EAD999" w14:textId="77777777" w:rsidR="007D1E76" w:rsidRPr="00541CE5" w:rsidRDefault="007D1E76" w:rsidP="00541CE5">
      <w:pPr>
        <w:spacing w:after="0"/>
        <w:jc w:val="both"/>
        <w:rPr>
          <w:rFonts w:ascii="Arial" w:hAnsi="Arial" w:cs="Arial"/>
        </w:rPr>
      </w:pPr>
    </w:p>
    <w:p w14:paraId="30AA9CB9" w14:textId="77777777" w:rsidR="007D1E76" w:rsidRPr="00541CE5" w:rsidRDefault="007D1E76" w:rsidP="00541CE5">
      <w:pPr>
        <w:spacing w:after="0"/>
        <w:jc w:val="both"/>
        <w:rPr>
          <w:rFonts w:ascii="Arial" w:hAnsi="Arial" w:cs="Arial"/>
          <w:b/>
        </w:rPr>
      </w:pPr>
      <w:r w:rsidRPr="00541CE5">
        <w:rPr>
          <w:rFonts w:ascii="Arial" w:hAnsi="Arial" w:cs="Arial"/>
          <w:b/>
        </w:rPr>
        <w:t>17. Responsabilidad sobre la presentación razonab</w:t>
      </w:r>
      <w:r w:rsidR="005E231E" w:rsidRPr="00541CE5">
        <w:rPr>
          <w:rFonts w:ascii="Arial" w:hAnsi="Arial" w:cs="Arial"/>
          <w:b/>
        </w:rPr>
        <w:t>le de los Estados Financieros:</w:t>
      </w:r>
    </w:p>
    <w:p w14:paraId="1C4B2C64" w14:textId="2759730C" w:rsidR="007D1E76" w:rsidRPr="00541CE5" w:rsidRDefault="007D1E76" w:rsidP="00541CE5">
      <w:pPr>
        <w:spacing w:after="0"/>
        <w:jc w:val="both"/>
        <w:rPr>
          <w:rFonts w:ascii="Arial" w:hAnsi="Arial" w:cs="Arial"/>
        </w:rPr>
      </w:pPr>
    </w:p>
    <w:p w14:paraId="0AF2C13D" w14:textId="6F717411" w:rsidR="00B52938" w:rsidRDefault="00B52938" w:rsidP="00B52938">
      <w:pPr>
        <w:spacing w:after="0"/>
        <w:jc w:val="both"/>
        <w:rPr>
          <w:rFonts w:ascii="Arial" w:hAnsi="Arial" w:cs="Arial"/>
        </w:rPr>
      </w:pPr>
      <w:r>
        <w:rPr>
          <w:rFonts w:ascii="Arial" w:hAnsi="Arial" w:cs="Arial"/>
        </w:rPr>
        <w:t>La Información Contable deberá estar firmada en cada página de la misma e incluir al final la siguiente leyenda: “Bajo protesta de decir verdad declaramos que l</w:t>
      </w:r>
      <w:r w:rsidRPr="00FE1E05">
        <w:rPr>
          <w:rFonts w:ascii="Arial" w:hAnsi="Arial" w:cs="Arial"/>
        </w:rPr>
        <w:t xml:space="preserve">os Estados Financieros </w:t>
      </w:r>
      <w:r>
        <w:rPr>
          <w:rFonts w:ascii="Arial" w:hAnsi="Arial" w:cs="Arial"/>
        </w:rPr>
        <w:t>y sus notas, son razonablemente correctos y son responsabilidad del emisor”. Lo anterior, no será aplicable para la información contable consolidada.</w:t>
      </w:r>
    </w:p>
    <w:p w14:paraId="4E39215C" w14:textId="77777777" w:rsidR="00835A91" w:rsidRDefault="00835A91" w:rsidP="008510E0">
      <w:pPr>
        <w:pBdr>
          <w:bottom w:val="single" w:sz="12" w:space="2" w:color="auto"/>
        </w:pBdr>
        <w:spacing w:after="0"/>
        <w:rPr>
          <w:rFonts w:ascii="Arial" w:hAnsi="Arial" w:cs="Arial"/>
          <w:b/>
        </w:rPr>
      </w:pPr>
    </w:p>
    <w:p w14:paraId="6E7EAA02" w14:textId="77777777" w:rsidR="00C87551" w:rsidRDefault="00C87551" w:rsidP="008510E0">
      <w:pPr>
        <w:pBdr>
          <w:bottom w:val="single" w:sz="12" w:space="2" w:color="auto"/>
        </w:pBdr>
        <w:spacing w:after="0"/>
        <w:rPr>
          <w:rFonts w:ascii="Arial" w:hAnsi="Arial" w:cs="Arial"/>
          <w:b/>
        </w:rPr>
      </w:pPr>
    </w:p>
    <w:p w14:paraId="289E87EA" w14:textId="5D4A847B" w:rsidR="00C87551" w:rsidRDefault="00C87551" w:rsidP="008510E0">
      <w:pPr>
        <w:pBdr>
          <w:bottom w:val="single" w:sz="12" w:space="2" w:color="auto"/>
        </w:pBdr>
        <w:spacing w:after="0"/>
        <w:rPr>
          <w:rFonts w:ascii="Arial" w:hAnsi="Arial" w:cs="Arial"/>
          <w:b/>
        </w:rPr>
      </w:pPr>
    </w:p>
    <w:p w14:paraId="64D0DCF8" w14:textId="69ECCE14" w:rsidR="00C87551" w:rsidRDefault="00C87551" w:rsidP="008510E0">
      <w:pPr>
        <w:pBdr>
          <w:bottom w:val="single" w:sz="12" w:space="2" w:color="auto"/>
        </w:pBdr>
        <w:spacing w:after="0"/>
        <w:rPr>
          <w:rFonts w:ascii="Arial" w:hAnsi="Arial" w:cs="Arial"/>
          <w:b/>
        </w:rPr>
      </w:pPr>
    </w:p>
    <w:p w14:paraId="3BBA0271" w14:textId="663305BF" w:rsidR="00C87551" w:rsidRDefault="004977A5" w:rsidP="008510E0">
      <w:pPr>
        <w:pBdr>
          <w:bottom w:val="single" w:sz="12" w:space="2" w:color="auto"/>
        </w:pBdr>
        <w:spacing w:after="0"/>
        <w:rPr>
          <w:rFonts w:ascii="Arial" w:hAnsi="Arial" w:cs="Arial"/>
          <w:b/>
        </w:rPr>
      </w:pPr>
      <w:r>
        <w:rPr>
          <w:rFonts w:ascii="Arial" w:hAnsi="Arial" w:cs="Arial"/>
          <w:b/>
          <w:noProof/>
          <w:lang w:eastAsia="es-MX"/>
        </w:rPr>
        <mc:AlternateContent>
          <mc:Choice Requires="wpg">
            <w:drawing>
              <wp:anchor distT="0" distB="0" distL="114300" distR="114300" simplePos="0" relativeHeight="251660288" behindDoc="0" locked="0" layoutInCell="1" allowOverlap="1" wp14:anchorId="4E7058E9" wp14:editId="4F0E8F17">
                <wp:simplePos x="0" y="0"/>
                <wp:positionH relativeFrom="column">
                  <wp:posOffset>-842645</wp:posOffset>
                </wp:positionH>
                <wp:positionV relativeFrom="paragraph">
                  <wp:posOffset>197485</wp:posOffset>
                </wp:positionV>
                <wp:extent cx="7705725" cy="847725"/>
                <wp:effectExtent l="0" t="0" r="9525" b="9525"/>
                <wp:wrapNone/>
                <wp:docPr id="3" name="Grupo 3"/>
                <wp:cNvGraphicFramePr/>
                <a:graphic xmlns:a="http://schemas.openxmlformats.org/drawingml/2006/main">
                  <a:graphicData uri="http://schemas.microsoft.com/office/word/2010/wordprocessingGroup">
                    <wpg:wgp>
                      <wpg:cNvGrpSpPr/>
                      <wpg:grpSpPr>
                        <a:xfrm>
                          <a:off x="0" y="0"/>
                          <a:ext cx="7705725" cy="847725"/>
                          <a:chOff x="0" y="0"/>
                          <a:chExt cx="7705725" cy="847725"/>
                        </a:xfrm>
                      </wpg:grpSpPr>
                      <wps:wsp>
                        <wps:cNvPr id="9" name="Text Box 8"/>
                        <wps:cNvSpPr txBox="1">
                          <a:spLocks noChangeArrowheads="1"/>
                        </wps:cNvSpPr>
                        <wps:spPr bwMode="auto">
                          <a:xfrm>
                            <a:off x="0" y="0"/>
                            <a:ext cx="1953260" cy="830580"/>
                          </a:xfrm>
                          <a:prstGeom prst="rect">
                            <a:avLst/>
                          </a:prstGeom>
                          <a:noFill/>
                          <a:ln w="9525">
                            <a:noFill/>
                            <a:miter lim="800000"/>
                            <a:headEnd/>
                            <a:tailEnd/>
                          </a:ln>
                        </wps:spPr>
                        <wps:txbx>
                          <w:txbxContent>
                            <w:p w14:paraId="1EE50D3D"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___________________________ </w:t>
                              </w:r>
                            </w:p>
                            <w:p w14:paraId="54399821"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Aprobado por</w:t>
                              </w:r>
                            </w:p>
                            <w:p w14:paraId="408E01F4"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C. P. Serafín Hernández Landa</w:t>
                              </w:r>
                            </w:p>
                            <w:p w14:paraId="22EDD0EC"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Presidente Municipal</w:t>
                              </w:r>
                            </w:p>
                            <w:p w14:paraId="1874BB10" w14:textId="77777777" w:rsidR="00C87551" w:rsidRPr="004977A5" w:rsidRDefault="00C87551" w:rsidP="00C87551">
                              <w:pPr>
                                <w:pStyle w:val="NormalWeb"/>
                                <w:bidi/>
                                <w:spacing w:before="0" w:beforeAutospacing="0" w:after="0" w:afterAutospacing="0"/>
                                <w:jc w:val="center"/>
                                <w:rPr>
                                  <w:rFonts w:ascii="Arial Narrow" w:hAnsi="Arial Narrow" w:cstheme="minorBidi"/>
                                  <w:b/>
                                  <w:bCs/>
                                  <w:sz w:val="20"/>
                                  <w:szCs w:val="20"/>
                                </w:rPr>
                              </w:pPr>
                            </w:p>
                          </w:txbxContent>
                        </wps:txbx>
                        <wps:bodyPr vertOverflow="clip" wrap="square" lIns="27432" tIns="22860" rIns="27432" bIns="0" anchor="t" upright="1"/>
                      </wps:wsp>
                      <wps:wsp>
                        <wps:cNvPr id="5" name="Text Box 8"/>
                        <wps:cNvSpPr txBox="1">
                          <a:spLocks noChangeArrowheads="1"/>
                        </wps:cNvSpPr>
                        <wps:spPr bwMode="auto">
                          <a:xfrm>
                            <a:off x="1514475" y="0"/>
                            <a:ext cx="2703830" cy="847725"/>
                          </a:xfrm>
                          <a:prstGeom prst="rect">
                            <a:avLst/>
                          </a:prstGeom>
                          <a:noFill/>
                          <a:ln w="9525">
                            <a:noFill/>
                            <a:miter lim="800000"/>
                            <a:headEnd/>
                            <a:tailEnd/>
                          </a:ln>
                        </wps:spPr>
                        <wps:txbx>
                          <w:txbxContent>
                            <w:p w14:paraId="3E3C91CE"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___________________________ </w:t>
                              </w:r>
                            </w:p>
                            <w:p w14:paraId="34B25B1C"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Revisado por</w:t>
                              </w:r>
                            </w:p>
                            <w:p w14:paraId="395E21C1"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sz w:val="18"/>
                                  <w:szCs w:val="18"/>
                                </w:rPr>
                                <w:t>Psic. Yesenia Arlett Nava Castillo                                           Síndica Procuradora</w:t>
                              </w:r>
                            </w:p>
                            <w:p w14:paraId="6B41C81F"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p>
                          </w:txbxContent>
                        </wps:txbx>
                        <wps:bodyPr vertOverflow="clip" wrap="square" lIns="27432" tIns="22860" rIns="27432" bIns="0" anchor="t" upright="1"/>
                      </wps:wsp>
                      <wps:wsp>
                        <wps:cNvPr id="7" name="Text Box 9"/>
                        <wps:cNvSpPr txBox="1">
                          <a:spLocks noChangeArrowheads="1"/>
                        </wps:cNvSpPr>
                        <wps:spPr bwMode="auto">
                          <a:xfrm>
                            <a:off x="3457575" y="0"/>
                            <a:ext cx="2528570" cy="791210"/>
                          </a:xfrm>
                          <a:prstGeom prst="rect">
                            <a:avLst/>
                          </a:prstGeom>
                          <a:noFill/>
                          <a:ln w="9525">
                            <a:noFill/>
                            <a:miter lim="800000"/>
                            <a:headEnd/>
                            <a:tailEnd/>
                          </a:ln>
                        </wps:spPr>
                        <wps:txbx>
                          <w:txbxContent>
                            <w:p w14:paraId="7D293FC6" w14:textId="77777777" w:rsidR="00C87551" w:rsidRPr="004977A5" w:rsidRDefault="00C87551" w:rsidP="00C87551">
                              <w:pPr>
                                <w:pStyle w:val="NormalWeb"/>
                                <w:bidi/>
                                <w:spacing w:before="0" w:beforeAutospacing="0" w:after="0" w:afterAutospacing="0"/>
                                <w:jc w:val="center"/>
                                <w:rPr>
                                  <w:rFonts w:ascii="Arial Narrow" w:hAnsi="Arial Narrow"/>
                                </w:rPr>
                              </w:pPr>
                              <w:r w:rsidRPr="004977A5">
                                <w:rPr>
                                  <w:rFonts w:ascii="Arial Narrow" w:hAnsi="Arial Narrow" w:cs="Arial"/>
                                  <w:b/>
                                  <w:bCs/>
                                  <w:color w:val="000000"/>
                                  <w:sz w:val="18"/>
                                  <w:szCs w:val="18"/>
                                </w:rPr>
                                <w:t>________________________</w:t>
                              </w:r>
                            </w:p>
                            <w:p w14:paraId="32807848"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 xml:space="preserve">Elaborado por </w:t>
                              </w:r>
                            </w:p>
                            <w:p w14:paraId="0593249F"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L. C. Monica Patricia Brito Moreno</w:t>
                              </w:r>
                            </w:p>
                            <w:p w14:paraId="78F09FA8"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Tesorera Municipal</w:t>
                              </w:r>
                            </w:p>
                            <w:p w14:paraId="4229DD34"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p>
                            <w:p w14:paraId="5B17E064"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p>
                          </w:txbxContent>
                        </wps:txbx>
                        <wps:bodyPr vertOverflow="clip" wrap="square" lIns="27432" tIns="22860" rIns="27432" bIns="0" anchor="t" upright="1"/>
                      </wps:wsp>
                      <wps:wsp>
                        <wps:cNvPr id="8" name="Text Box 8"/>
                        <wps:cNvSpPr txBox="1">
                          <a:spLocks noChangeArrowheads="1"/>
                        </wps:cNvSpPr>
                        <wps:spPr bwMode="auto">
                          <a:xfrm>
                            <a:off x="5581650" y="0"/>
                            <a:ext cx="2124075" cy="802640"/>
                          </a:xfrm>
                          <a:prstGeom prst="rect">
                            <a:avLst/>
                          </a:prstGeom>
                          <a:noFill/>
                          <a:ln w="9525">
                            <a:noFill/>
                            <a:miter lim="800000"/>
                            <a:headEnd/>
                            <a:tailEnd/>
                          </a:ln>
                        </wps:spPr>
                        <wps:txbx>
                          <w:txbxContent>
                            <w:p w14:paraId="19056917"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___________________________ </w:t>
                              </w:r>
                            </w:p>
                            <w:p w14:paraId="7F9D54D5"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 Contralor Interno</w:t>
                              </w:r>
                            </w:p>
                            <w:p w14:paraId="51CC5DC9" w14:textId="77777777" w:rsidR="00C87551" w:rsidRPr="004977A5" w:rsidRDefault="00C87551" w:rsidP="00C87551">
                              <w:pPr>
                                <w:pStyle w:val="NormalWeb"/>
                                <w:bidi/>
                                <w:spacing w:before="0" w:beforeAutospacing="0" w:after="0" w:afterAutospacing="0"/>
                                <w:jc w:val="center"/>
                                <w:rPr>
                                  <w:rFonts w:ascii="Arial Narrow" w:hAnsi="Arial Narrow" w:cs="Arial"/>
                                  <w:b/>
                                  <w:bCs/>
                                  <w:sz w:val="18"/>
                                  <w:szCs w:val="18"/>
                                </w:rPr>
                              </w:pPr>
                              <w:r w:rsidRPr="004977A5">
                                <w:rPr>
                                  <w:rFonts w:ascii="Arial Narrow" w:hAnsi="Arial Narrow" w:cs="Arial"/>
                                  <w:b/>
                                  <w:bCs/>
                                  <w:sz w:val="18"/>
                                  <w:szCs w:val="18"/>
                                </w:rPr>
                                <w:t>Lic. Victor Hugo Juárez Linares</w:t>
                              </w:r>
                            </w:p>
                            <w:p w14:paraId="2836C78E" w14:textId="77777777" w:rsidR="00C87551" w:rsidRPr="004977A5" w:rsidRDefault="00C87551" w:rsidP="00C87551">
                              <w:pPr>
                                <w:pStyle w:val="NormalWeb"/>
                                <w:bidi/>
                                <w:spacing w:before="0" w:beforeAutospacing="0" w:after="0" w:afterAutospacing="0"/>
                                <w:jc w:val="center"/>
                                <w:rPr>
                                  <w:rFonts w:ascii="Arial Narrow" w:hAnsi="Arial Narrow" w:cs="Arial"/>
                                  <w:b/>
                                  <w:bCs/>
                                  <w:sz w:val="18"/>
                                  <w:szCs w:val="18"/>
                                </w:rPr>
                              </w:pPr>
                              <w:r w:rsidRPr="004977A5">
                                <w:rPr>
                                  <w:rFonts w:ascii="Arial Narrow" w:hAnsi="Arial Narrow" w:cs="Arial"/>
                                  <w:b/>
                                  <w:bCs/>
                                  <w:sz w:val="18"/>
                                  <w:szCs w:val="18"/>
                                </w:rPr>
                                <w:t xml:space="preserve">Titular del Órgano de Control Interno </w:t>
                              </w:r>
                            </w:p>
                            <w:p w14:paraId="58925CC4"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p>
                          </w:txbxContent>
                        </wps:txbx>
                        <wps:bodyPr vertOverflow="clip" wrap="square" lIns="27432" tIns="22860" rIns="27432" bIns="0" anchor="t" upright="1"/>
                      </wps:wsp>
                    </wpg:wgp>
                  </a:graphicData>
                </a:graphic>
              </wp:anchor>
            </w:drawing>
          </mc:Choice>
          <mc:Fallback>
            <w:pict>
              <v:group w14:anchorId="4E7058E9" id="Grupo 3" o:spid="_x0000_s1026" style="position:absolute;margin-left:-66.35pt;margin-top:15.55pt;width:606.75pt;height:66.75pt;z-index:251660288" coordsize="77057,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">
                <v:shapetype id="_x0000_t202" coordsize="21600,21600" o:spt="202" path="m,l,21600r21600,l21600,xe">
                  <v:stroke joinstyle="miter"/>
                  <v:path gradientshapeok="t" o:connecttype="rect"/>
                </v:shapetype>
                <v:shape id="Text Box 8" o:spid="_x0000_s1027" type="#_x0000_t202" style="position:absolute;width:19532;height:8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aVsMA&#10;AADaAAAADwAAAGRycy9kb3ducmV2LnhtbESP0WrCQBRE34X+w3ILvjUbFaxNs0orKEpf1PoB1+xt&#10;EszeDdk1ifn6bqHg4zAzZ5h01ZtKtNS40rKCSRSDIM6sLjlXcP7evCxAOI+ssbJMCu7kYLV8GqWY&#10;aNvxkdqTz0WAsEtQQeF9nUjpsoIMusjWxMH7sY1BH2STS91gF+CmktM4nkuDJYeFAmtaF5RdTzej&#10;YD34z218HfZuYl+ns9Z8uf3hotT4uf94B+Gp94/wf3unFbzB35V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GaVsMAAADaAAAADwAAAAAAAAAAAAAAAACYAgAAZHJzL2Rv&#10;d25yZXYueG1sUEsFBgAAAAAEAAQA9QAAAIgDAAAAAA==&#10;" filled="f" stroked="f">
                  <v:textbox inset="2.16pt,1.8pt,2.16pt,0">
                    <w:txbxContent>
                      <w:p w14:paraId="1EE50D3D"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___________________________ </w:t>
                        </w:r>
                      </w:p>
                      <w:p w14:paraId="54399821"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Aprobado por</w:t>
                        </w:r>
                      </w:p>
                      <w:p w14:paraId="408E01F4"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C. P. Serafín Hernández Landa</w:t>
                        </w:r>
                      </w:p>
                      <w:p w14:paraId="22EDD0EC"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Presidente Municipal</w:t>
                        </w:r>
                      </w:p>
                      <w:p w14:paraId="1874BB10" w14:textId="77777777" w:rsidR="00C87551" w:rsidRPr="004977A5" w:rsidRDefault="00C87551" w:rsidP="00C87551">
                        <w:pPr>
                          <w:pStyle w:val="NormalWeb"/>
                          <w:bidi/>
                          <w:spacing w:before="0" w:beforeAutospacing="0" w:after="0" w:afterAutospacing="0"/>
                          <w:jc w:val="center"/>
                          <w:rPr>
                            <w:rFonts w:ascii="Arial Narrow" w:hAnsi="Arial Narrow" w:cstheme="minorBidi"/>
                            <w:b/>
                            <w:bCs/>
                            <w:sz w:val="20"/>
                            <w:szCs w:val="20"/>
                          </w:rPr>
                        </w:pPr>
                      </w:p>
                    </w:txbxContent>
                  </v:textbox>
                </v:shape>
                <v:shape id="Text Box 8" o:spid="_x0000_s1028" type="#_x0000_t202" style="position:absolute;left:15144;width:27039;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yQU8MA&#10;AADaAAAADwAAAGRycy9kb3ducmV2LnhtbESP0WrCQBRE34X+w3ILvjUbFWtJs0orKEpf1PoB1+xt&#10;EszeDdk1ifn6bqHg4zAzZ5h01ZtKtNS40rKCSRSDIM6sLjlXcP7evLyBcB5ZY2WZFNzJwWr5NEox&#10;0bbjI7Unn4sAYZeggsL7OpHSZQUZdJGtiYP3YxuDPsgml7rBLsBNJadx/CoNlhwWCqxpXVB2Pd2M&#10;gvXgP7fxddi7iV1MZ635cvvDRanxc//xDsJT7x/h//ZOK5jD35V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yQU8MAAADaAAAADwAAAAAAAAAAAAAAAACYAgAAZHJzL2Rv&#10;d25yZXYueG1sUEsFBgAAAAAEAAQA9QAAAIgDAAAAAA==&#10;" filled="f" stroked="f">
                  <v:textbox inset="2.16pt,1.8pt,2.16pt,0">
                    <w:txbxContent>
                      <w:p w14:paraId="3E3C91CE"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___________________________ </w:t>
                        </w:r>
                      </w:p>
                      <w:p w14:paraId="34B25B1C"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Revisado por</w:t>
                        </w:r>
                      </w:p>
                      <w:p w14:paraId="395E21C1"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sz w:val="18"/>
                            <w:szCs w:val="18"/>
                          </w:rPr>
                          <w:t>Psic. Yesenia Arlett Nava Castillo                                           Síndica Procuradora</w:t>
                        </w:r>
                      </w:p>
                      <w:p w14:paraId="6B41C81F"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p>
                    </w:txbxContent>
                  </v:textbox>
                </v:shape>
                <v:shape id="Text Box 9" o:spid="_x0000_s1029" type="#_x0000_t202" style="position:absolute;left:34575;width:25286;height:7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Krv8EA&#10;AADaAAAADwAAAGRycy9kb3ducmV2LnhtbESP3YrCMBSE7wXfIRxh7zRVQaUaRQVlxRv/HuDYHNti&#10;c1KaWKtPbxYWvBxm5htmtmhMIWqqXG5ZQb8XgSBOrM45VXA5b7oTEM4jaywsk4IXOVjM260Zxto+&#10;+Uj1yaciQNjFqCDzvoyldElGBl3PlsTBu9nKoA+ySqWu8BngppCDKBpJgzmHhQxLWmeU3E8Po2D9&#10;9qttdH/vXN+OB8Pa7N3ucFXqp9MspyA8Nf4b/m//agVj+LsSb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q7/BAAAA2gAAAA8AAAAAAAAAAAAAAAAAmAIAAGRycy9kb3du&#10;cmV2LnhtbFBLBQYAAAAABAAEAPUAAACGAwAAAAA=&#10;" filled="f" stroked="f">
                  <v:textbox inset="2.16pt,1.8pt,2.16pt,0">
                    <w:txbxContent>
                      <w:p w14:paraId="7D293FC6" w14:textId="77777777" w:rsidR="00C87551" w:rsidRPr="004977A5" w:rsidRDefault="00C87551" w:rsidP="00C87551">
                        <w:pPr>
                          <w:pStyle w:val="NormalWeb"/>
                          <w:bidi/>
                          <w:spacing w:before="0" w:beforeAutospacing="0" w:after="0" w:afterAutospacing="0"/>
                          <w:jc w:val="center"/>
                          <w:rPr>
                            <w:rFonts w:ascii="Arial Narrow" w:hAnsi="Arial Narrow"/>
                          </w:rPr>
                        </w:pPr>
                        <w:r w:rsidRPr="004977A5">
                          <w:rPr>
                            <w:rFonts w:ascii="Arial Narrow" w:hAnsi="Arial Narrow" w:cs="Arial"/>
                            <w:b/>
                            <w:bCs/>
                            <w:color w:val="000000"/>
                            <w:sz w:val="18"/>
                            <w:szCs w:val="18"/>
                          </w:rPr>
                          <w:t>________________________</w:t>
                        </w:r>
                      </w:p>
                      <w:p w14:paraId="32807848"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 xml:space="preserve">Elaborado por </w:t>
                        </w:r>
                      </w:p>
                      <w:p w14:paraId="0593249F"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L. C. Monica Patricia Brito Moreno</w:t>
                        </w:r>
                      </w:p>
                      <w:p w14:paraId="78F09FA8"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r w:rsidRPr="004977A5">
                          <w:rPr>
                            <w:rFonts w:ascii="Arial Narrow" w:hAnsi="Arial Narrow" w:cs="Arial"/>
                            <w:b/>
                            <w:bCs/>
                            <w:color w:val="000000"/>
                            <w:sz w:val="18"/>
                            <w:szCs w:val="18"/>
                          </w:rPr>
                          <w:t>Tesorera Municipal</w:t>
                        </w:r>
                      </w:p>
                      <w:p w14:paraId="4229DD34"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p>
                      <w:p w14:paraId="5B17E064" w14:textId="77777777" w:rsidR="00C87551" w:rsidRPr="004977A5" w:rsidRDefault="00C87551" w:rsidP="00C87551">
                        <w:pPr>
                          <w:pStyle w:val="NormalWeb"/>
                          <w:bidi/>
                          <w:spacing w:before="0" w:beforeAutospacing="0" w:after="0" w:afterAutospacing="0"/>
                          <w:jc w:val="center"/>
                          <w:rPr>
                            <w:rFonts w:ascii="Arial Narrow" w:hAnsi="Arial Narrow" w:cs="Arial"/>
                            <w:b/>
                            <w:bCs/>
                            <w:color w:val="000000"/>
                            <w:sz w:val="18"/>
                            <w:szCs w:val="18"/>
                          </w:rPr>
                        </w:pPr>
                      </w:p>
                    </w:txbxContent>
                  </v:textbox>
                </v:shape>
                <v:shape id="Text Box 8" o:spid="_x0000_s1030" type="#_x0000_t202" style="position:absolute;left:55816;width:21241;height:8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zcEA&#10;AADaAAAADwAAAGRycy9kb3ducmV2LnhtbERPzWrCQBC+F/oOyxR6azaxUEvMGlrB0uBFrQ8wZsck&#10;mJ0N2TVJfXr3IHj8+P6zfDKtGKh3jWUFSRSDIC6tbrhScPhbv32CcB5ZY2uZFPyTg3z5/JRhqu3I&#10;Oxr2vhIhhF2KCmrvu1RKV9Zk0EW2Iw7cyfYGfYB9JXWPYwg3rZzF8Yc02HBoqLGjVU3leX8xClZX&#10;//0Tn6+FS+x89j6YjSu2R6VeX6avBQhPk3+I7+5frSBsDVfCDZ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tP83BAAAA2gAAAA8AAAAAAAAAAAAAAAAAmAIAAGRycy9kb3du&#10;cmV2LnhtbFBLBQYAAAAABAAEAPUAAACGAwAAAAA=&#10;" filled="f" stroked="f">
                  <v:textbox inset="2.16pt,1.8pt,2.16pt,0">
                    <w:txbxContent>
                      <w:p w14:paraId="19056917"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___________________________ </w:t>
                        </w:r>
                      </w:p>
                      <w:p w14:paraId="7F9D54D5"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r w:rsidRPr="004977A5">
                          <w:rPr>
                            <w:rFonts w:ascii="Arial Narrow" w:hAnsi="Arial Narrow" w:cs="Arial"/>
                            <w:b/>
                            <w:bCs/>
                            <w:color w:val="000000"/>
                            <w:sz w:val="18"/>
                            <w:szCs w:val="18"/>
                          </w:rPr>
                          <w:t xml:space="preserve"> Contralor Interno</w:t>
                        </w:r>
                      </w:p>
                      <w:p w14:paraId="51CC5DC9" w14:textId="77777777" w:rsidR="00C87551" w:rsidRPr="004977A5" w:rsidRDefault="00C87551" w:rsidP="00C87551">
                        <w:pPr>
                          <w:pStyle w:val="NormalWeb"/>
                          <w:bidi/>
                          <w:spacing w:before="0" w:beforeAutospacing="0" w:after="0" w:afterAutospacing="0"/>
                          <w:jc w:val="center"/>
                          <w:rPr>
                            <w:rFonts w:ascii="Arial Narrow" w:hAnsi="Arial Narrow" w:cs="Arial"/>
                            <w:b/>
                            <w:bCs/>
                            <w:sz w:val="18"/>
                            <w:szCs w:val="18"/>
                          </w:rPr>
                        </w:pPr>
                        <w:r w:rsidRPr="004977A5">
                          <w:rPr>
                            <w:rFonts w:ascii="Arial Narrow" w:hAnsi="Arial Narrow" w:cs="Arial"/>
                            <w:b/>
                            <w:bCs/>
                            <w:sz w:val="18"/>
                            <w:szCs w:val="18"/>
                          </w:rPr>
                          <w:t>Lic. Victor Hugo Juárez Linares</w:t>
                        </w:r>
                      </w:p>
                      <w:p w14:paraId="2836C78E" w14:textId="77777777" w:rsidR="00C87551" w:rsidRPr="004977A5" w:rsidRDefault="00C87551" w:rsidP="00C87551">
                        <w:pPr>
                          <w:pStyle w:val="NormalWeb"/>
                          <w:bidi/>
                          <w:spacing w:before="0" w:beforeAutospacing="0" w:after="0" w:afterAutospacing="0"/>
                          <w:jc w:val="center"/>
                          <w:rPr>
                            <w:rFonts w:ascii="Arial Narrow" w:hAnsi="Arial Narrow" w:cs="Arial"/>
                            <w:b/>
                            <w:bCs/>
                            <w:sz w:val="18"/>
                            <w:szCs w:val="18"/>
                          </w:rPr>
                        </w:pPr>
                        <w:r w:rsidRPr="004977A5">
                          <w:rPr>
                            <w:rFonts w:ascii="Arial Narrow" w:hAnsi="Arial Narrow" w:cs="Arial"/>
                            <w:b/>
                            <w:bCs/>
                            <w:sz w:val="18"/>
                            <w:szCs w:val="18"/>
                          </w:rPr>
                          <w:t xml:space="preserve">Titular del Órgano de Control Interno </w:t>
                        </w:r>
                      </w:p>
                      <w:p w14:paraId="58925CC4" w14:textId="77777777" w:rsidR="00C87551" w:rsidRPr="004977A5" w:rsidRDefault="00C87551" w:rsidP="00C87551">
                        <w:pPr>
                          <w:pStyle w:val="NormalWeb"/>
                          <w:bidi/>
                          <w:spacing w:before="0" w:beforeAutospacing="0" w:after="0" w:afterAutospacing="0"/>
                          <w:jc w:val="center"/>
                          <w:rPr>
                            <w:rFonts w:ascii="Arial Narrow" w:hAnsi="Arial Narrow" w:cs="Arial"/>
                            <w:sz w:val="18"/>
                            <w:szCs w:val="18"/>
                          </w:rPr>
                        </w:pPr>
                      </w:p>
                    </w:txbxContent>
                  </v:textbox>
                </v:shape>
              </v:group>
            </w:pict>
          </mc:Fallback>
        </mc:AlternateContent>
      </w:r>
    </w:p>
    <w:p w14:paraId="69FC758D" w14:textId="7A9CFB20" w:rsidR="00C87551" w:rsidRDefault="00C87551" w:rsidP="008510E0">
      <w:pPr>
        <w:pBdr>
          <w:bottom w:val="single" w:sz="12" w:space="2" w:color="auto"/>
        </w:pBdr>
        <w:spacing w:after="0"/>
        <w:rPr>
          <w:rFonts w:ascii="Arial" w:hAnsi="Arial" w:cs="Arial"/>
          <w:b/>
        </w:rPr>
      </w:pPr>
    </w:p>
    <w:p w14:paraId="15368D86" w14:textId="1CE2C6DD" w:rsidR="00C87551" w:rsidRDefault="00C87551" w:rsidP="008510E0">
      <w:pPr>
        <w:pBdr>
          <w:bottom w:val="single" w:sz="12" w:space="2" w:color="auto"/>
        </w:pBdr>
        <w:spacing w:after="0"/>
        <w:rPr>
          <w:rFonts w:ascii="Arial" w:hAnsi="Arial" w:cs="Arial"/>
          <w:b/>
        </w:rPr>
      </w:pPr>
    </w:p>
    <w:p w14:paraId="68E00559" w14:textId="19B6F04F" w:rsidR="00C87551" w:rsidRDefault="00C87551" w:rsidP="008510E0">
      <w:pPr>
        <w:pBdr>
          <w:bottom w:val="single" w:sz="12" w:space="2" w:color="auto"/>
        </w:pBdr>
        <w:spacing w:after="0"/>
        <w:rPr>
          <w:rFonts w:ascii="Arial" w:hAnsi="Arial" w:cs="Arial"/>
          <w:b/>
        </w:rPr>
      </w:pPr>
    </w:p>
    <w:p w14:paraId="753A25F5" w14:textId="4F970F10" w:rsidR="00C87551" w:rsidRDefault="00C87551" w:rsidP="008510E0">
      <w:pPr>
        <w:pBdr>
          <w:bottom w:val="single" w:sz="12" w:space="2" w:color="auto"/>
        </w:pBdr>
        <w:spacing w:after="0"/>
        <w:rPr>
          <w:rFonts w:ascii="Arial" w:hAnsi="Arial" w:cs="Arial"/>
          <w:b/>
        </w:rPr>
      </w:pPr>
    </w:p>
    <w:p w14:paraId="52CF2728" w14:textId="5251241F" w:rsidR="00C87551" w:rsidRDefault="00C87551" w:rsidP="008510E0">
      <w:pPr>
        <w:pBdr>
          <w:bottom w:val="single" w:sz="12" w:space="2" w:color="auto"/>
        </w:pBdr>
        <w:spacing w:after="0"/>
        <w:rPr>
          <w:rFonts w:ascii="Arial" w:hAnsi="Arial" w:cs="Arial"/>
          <w:b/>
        </w:rPr>
      </w:pPr>
    </w:p>
    <w:p w14:paraId="701E0CCF" w14:textId="13F865FB" w:rsidR="00C87551" w:rsidRDefault="00C87551" w:rsidP="008510E0">
      <w:pPr>
        <w:pBdr>
          <w:bottom w:val="single" w:sz="12" w:space="2" w:color="auto"/>
        </w:pBdr>
        <w:spacing w:after="0"/>
        <w:rPr>
          <w:rFonts w:ascii="Arial" w:hAnsi="Arial" w:cs="Arial"/>
          <w:b/>
        </w:rPr>
      </w:pPr>
    </w:p>
    <w:p w14:paraId="4BDE54E3" w14:textId="773B4C51" w:rsidR="00C87551" w:rsidRDefault="00C87551" w:rsidP="008510E0">
      <w:pPr>
        <w:pBdr>
          <w:bottom w:val="single" w:sz="12" w:space="2" w:color="auto"/>
        </w:pBdr>
        <w:spacing w:after="0"/>
        <w:rPr>
          <w:rFonts w:ascii="Arial" w:hAnsi="Arial" w:cs="Arial"/>
          <w:b/>
        </w:rPr>
      </w:pPr>
    </w:p>
    <w:p w14:paraId="02BA48C1" w14:textId="77777777" w:rsidR="00C87551" w:rsidRDefault="00C87551" w:rsidP="008510E0">
      <w:pPr>
        <w:pBdr>
          <w:bottom w:val="single" w:sz="12" w:space="2" w:color="auto"/>
        </w:pBdr>
        <w:spacing w:after="0"/>
        <w:rPr>
          <w:rFonts w:ascii="Arial" w:hAnsi="Arial" w:cs="Arial"/>
          <w:b/>
        </w:rPr>
      </w:pPr>
    </w:p>
    <w:p w14:paraId="00C1B804" w14:textId="77777777" w:rsidR="0060346D" w:rsidRPr="00541CE5" w:rsidRDefault="0060346D" w:rsidP="00C1242B">
      <w:pPr>
        <w:pBdr>
          <w:bottom w:val="single" w:sz="12" w:space="2" w:color="auto"/>
        </w:pBdr>
        <w:spacing w:after="0"/>
        <w:jc w:val="center"/>
        <w:rPr>
          <w:rFonts w:ascii="Arial" w:hAnsi="Arial" w:cs="Arial"/>
        </w:rPr>
      </w:pPr>
      <w:r w:rsidRPr="00541CE5">
        <w:rPr>
          <w:rFonts w:ascii="Arial" w:hAnsi="Arial" w:cs="Arial"/>
          <w:b/>
        </w:rPr>
        <w:t>“Bajo protesta de decir verdad declaramos que los Estados Financieros y sus notas son razonablemente correctos y son responsabilidad del emisor”</w:t>
      </w:r>
    </w:p>
    <w:p w14:paraId="22BD3304" w14:textId="77777777" w:rsidR="0060346D" w:rsidRPr="00541CE5" w:rsidRDefault="0060346D" w:rsidP="00541CE5">
      <w:pPr>
        <w:spacing w:after="0"/>
        <w:jc w:val="both"/>
        <w:rPr>
          <w:rFonts w:ascii="Arial" w:hAnsi="Arial" w:cs="Arial"/>
        </w:rPr>
      </w:pPr>
    </w:p>
    <w:p w14:paraId="4F5AF7D2" w14:textId="77777777" w:rsidR="0060346D" w:rsidRPr="00B52938" w:rsidRDefault="0060346D" w:rsidP="00541CE5">
      <w:pPr>
        <w:jc w:val="both"/>
        <w:rPr>
          <w:rFonts w:ascii="Arial" w:hAnsi="Arial" w:cs="Arial"/>
          <w:b/>
          <w:sz w:val="18"/>
        </w:rPr>
      </w:pPr>
      <w:r w:rsidRPr="00B52938">
        <w:rPr>
          <w:rFonts w:ascii="Arial" w:hAnsi="Arial" w:cs="Arial"/>
          <w:b/>
          <w:sz w:val="18"/>
        </w:rPr>
        <w:t>Recomendaciones</w:t>
      </w:r>
    </w:p>
    <w:p w14:paraId="6FE210AF" w14:textId="77777777" w:rsidR="0060346D" w:rsidRPr="00B52938" w:rsidRDefault="0060346D" w:rsidP="00541CE5">
      <w:pPr>
        <w:jc w:val="both"/>
        <w:rPr>
          <w:rFonts w:ascii="Arial" w:hAnsi="Arial" w:cs="Arial"/>
          <w:b/>
          <w:sz w:val="18"/>
        </w:rPr>
      </w:pPr>
      <w:r w:rsidRPr="00B52938">
        <w:rPr>
          <w:rFonts w:ascii="Arial" w:hAnsi="Arial" w:cs="Arial"/>
          <w:b/>
          <w:sz w:val="18"/>
        </w:rPr>
        <w:t xml:space="preserve">Nota 1: </w:t>
      </w:r>
      <w:r w:rsidRPr="00B52938">
        <w:rPr>
          <w:rFonts w:ascii="Arial" w:hAnsi="Arial" w:cs="Arial"/>
          <w:sz w:val="18"/>
        </w:rPr>
        <w:t>Las notas de Gestión Administrativa sólo se presentarán en medio digital, las notas que no estén contempladas en el formato se agregarán libremente al mismo.</w:t>
      </w:r>
    </w:p>
    <w:p w14:paraId="4EA7068E" w14:textId="77777777" w:rsidR="006E0221" w:rsidRPr="00541CE5" w:rsidRDefault="0060346D" w:rsidP="00B52938">
      <w:pPr>
        <w:pBdr>
          <w:bottom w:val="single" w:sz="12" w:space="1" w:color="auto"/>
        </w:pBdr>
        <w:jc w:val="both"/>
        <w:rPr>
          <w:rFonts w:ascii="Arial" w:hAnsi="Arial" w:cs="Arial"/>
          <w:b/>
        </w:rPr>
      </w:pPr>
      <w:r w:rsidRPr="00B52938">
        <w:rPr>
          <w:rFonts w:ascii="Arial" w:hAnsi="Arial" w:cs="Arial"/>
          <w:b/>
          <w:sz w:val="18"/>
        </w:rPr>
        <w:t>Nota 2</w:t>
      </w:r>
      <w:r w:rsidRPr="00B52938">
        <w:rPr>
          <w:rFonts w:ascii="Arial" w:hAnsi="Arial" w:cs="Arial"/>
          <w:sz w:val="18"/>
        </w:rPr>
        <w:t>: Notas de Gestión Administrativa deberá llenar todos sus apartados, en caso de que no se tenga información por presentar en algún apartado se debe indicar con la leyenda</w:t>
      </w:r>
      <w:r w:rsidRPr="00B52938">
        <w:rPr>
          <w:rFonts w:ascii="Arial" w:hAnsi="Arial" w:cs="Arial"/>
          <w:b/>
          <w:sz w:val="18"/>
        </w:rPr>
        <w:t xml:space="preserve"> «No aplica»</w:t>
      </w:r>
    </w:p>
    <w:sectPr w:rsidR="006E0221" w:rsidRPr="00541CE5" w:rsidSect="007D1E76">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CF512" w14:textId="77777777" w:rsidR="002406DB" w:rsidRDefault="002406DB" w:rsidP="00E00323">
      <w:pPr>
        <w:spacing w:after="0" w:line="240" w:lineRule="auto"/>
      </w:pPr>
      <w:r>
        <w:separator/>
      </w:r>
    </w:p>
  </w:endnote>
  <w:endnote w:type="continuationSeparator" w:id="0">
    <w:p w14:paraId="5E968541" w14:textId="77777777" w:rsidR="002406DB" w:rsidRDefault="002406D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9768" w14:textId="77777777" w:rsidR="002406DB" w:rsidRDefault="002406DB">
    <w:pPr>
      <w:pStyle w:val="Piedepgina"/>
      <w:jc w:val="right"/>
    </w:pPr>
    <w:r>
      <w:fldChar w:fldCharType="begin"/>
    </w:r>
    <w:r>
      <w:instrText>PAGE   \* MERGEFORMAT</w:instrText>
    </w:r>
    <w:r>
      <w:fldChar w:fldCharType="separate"/>
    </w:r>
    <w:r w:rsidR="00FE1932" w:rsidRPr="00FE1932">
      <w:rPr>
        <w:noProof/>
        <w:lang w:val="es-ES"/>
      </w:rPr>
      <w:t>8</w:t>
    </w:r>
    <w:r>
      <w:fldChar w:fldCharType="end"/>
    </w:r>
  </w:p>
  <w:p w14:paraId="349B6DD6" w14:textId="77777777" w:rsidR="002406DB" w:rsidRDefault="002406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806C7" w14:textId="77777777" w:rsidR="002406DB" w:rsidRDefault="002406DB" w:rsidP="00E00323">
      <w:pPr>
        <w:spacing w:after="0" w:line="240" w:lineRule="auto"/>
      </w:pPr>
      <w:r>
        <w:separator/>
      </w:r>
    </w:p>
  </w:footnote>
  <w:footnote w:type="continuationSeparator" w:id="0">
    <w:p w14:paraId="43876AB6" w14:textId="77777777" w:rsidR="002406DB" w:rsidRDefault="002406DB"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91E8" w14:textId="77777777" w:rsidR="002406DB" w:rsidRPr="00203378" w:rsidRDefault="002406DB" w:rsidP="001D1AC5">
    <w:pPr>
      <w:pStyle w:val="Encabezado"/>
      <w:jc w:val="center"/>
      <w:rPr>
        <w:rFonts w:ascii="Bahnschrift SemiBold SemiConden" w:hAnsi="Bahnschrift SemiBold SemiConden"/>
        <w:sz w:val="28"/>
        <w:szCs w:val="32"/>
      </w:rPr>
    </w:pPr>
    <w:r w:rsidRPr="00203378">
      <w:rPr>
        <w:rFonts w:ascii="Bahnschrift SemiBold SemiConden" w:hAnsi="Bahnschrift SemiBold SemiConden" w:cs="Arial"/>
        <w:b/>
        <w:i/>
        <w:noProof/>
        <w:lang w:eastAsia="es-MX"/>
      </w:rPr>
      <mc:AlternateContent>
        <mc:Choice Requires="wps">
          <w:drawing>
            <wp:anchor distT="45720" distB="45720" distL="114300" distR="114300" simplePos="0" relativeHeight="251645952" behindDoc="0" locked="0" layoutInCell="1" allowOverlap="1" wp14:anchorId="2BFBD74F" wp14:editId="777FBF8C">
              <wp:simplePos x="0" y="0"/>
              <wp:positionH relativeFrom="margin">
                <wp:posOffset>5224780</wp:posOffset>
              </wp:positionH>
              <wp:positionV relativeFrom="paragraph">
                <wp:posOffset>-202565</wp:posOffset>
              </wp:positionV>
              <wp:extent cx="108585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85750"/>
                      </a:xfrm>
                      <a:prstGeom prst="rect">
                        <a:avLst/>
                      </a:prstGeom>
                      <a:solidFill>
                        <a:srgbClr val="FFFFFF"/>
                      </a:solidFill>
                      <a:ln w="9525">
                        <a:noFill/>
                        <a:miter lim="800000"/>
                        <a:headEnd/>
                        <a:tailEnd/>
                      </a:ln>
                    </wps:spPr>
                    <wps:txbx>
                      <w:txbxContent>
                        <w:p w14:paraId="7AE4537E" w14:textId="77777777" w:rsidR="002406DB" w:rsidRPr="0059410B" w:rsidRDefault="002406DB" w:rsidP="00147B4B">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BD74F" id="_x0000_t202" coordsize="21600,21600" o:spt="202" path="m,l,21600r21600,l21600,xe">
              <v:stroke joinstyle="miter"/>
              <v:path gradientshapeok="t" o:connecttype="rect"/>
            </v:shapetype>
            <v:shape id="Cuadro de texto 2" o:spid="_x0000_s1031" type="#_x0000_t202" style="position:absolute;left:0;text-align:left;margin-left:411.4pt;margin-top:-15.95pt;width:85.5pt;height:22.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" stroked="f">
              <v:textbox>
                <w:txbxContent>
                  <w:p w14:paraId="7AE4537E" w14:textId="77777777" w:rsidR="002406DB" w:rsidRPr="0059410B" w:rsidRDefault="002406DB" w:rsidP="00147B4B">
                    <w:pP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9410B">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Formato </w:t>
                    </w:r>
                    <w:r>
                      <w:rP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IC-24</w:t>
                    </w:r>
                  </w:p>
                </w:txbxContent>
              </v:textbox>
              <w10:wrap anchorx="margin"/>
            </v:shape>
          </w:pict>
        </mc:Fallback>
      </mc:AlternateContent>
    </w:r>
    <w:r w:rsidRPr="00203378">
      <w:rPr>
        <w:rFonts w:ascii="Bahnschrift SemiBold SemiConden" w:hAnsi="Bahnschrift SemiBold SemiConden"/>
        <w:sz w:val="28"/>
        <w:szCs w:val="32"/>
      </w:rPr>
      <w:t>H. Ayuntamiento Municipal de General Heliodoro Castillo, Guerrero.</w:t>
    </w:r>
    <w:r w:rsidRPr="00203378">
      <w:rPr>
        <w:rFonts w:ascii="Bahnschrift SemiBold SemiConden" w:hAnsi="Bahnschrift SemiBold SemiConden" w:cs="Arial"/>
        <w:b/>
        <w:i/>
        <w:noProof/>
        <w:lang w:eastAsia="es-MX"/>
      </w:rPr>
      <w:t xml:space="preserve"> </w:t>
    </w:r>
  </w:p>
  <w:p w14:paraId="7718608C" w14:textId="7F7DAE56" w:rsidR="002406DB" w:rsidRPr="0036206A" w:rsidRDefault="002406DB" w:rsidP="00951FD4">
    <w:pPr>
      <w:pStyle w:val="Encabezado"/>
      <w:jc w:val="center"/>
      <w:rPr>
        <w:rFonts w:ascii="Franklin Gothic Medium Cond" w:hAnsi="Franklin Gothic Medium Cond"/>
        <w:b/>
        <w:sz w:val="24"/>
      </w:rPr>
    </w:pPr>
    <w:r w:rsidRPr="0036206A">
      <w:rPr>
        <w:rFonts w:ascii="Franklin Gothic Medium Cond" w:hAnsi="Franklin Gothic Medium Cond"/>
        <w:b/>
        <w:sz w:val="24"/>
      </w:rPr>
      <w:t xml:space="preserve">Informe </w:t>
    </w:r>
    <w:r w:rsidR="00C87551">
      <w:rPr>
        <w:rFonts w:ascii="Franklin Gothic Medium Cond" w:hAnsi="Franklin Gothic Medium Cond"/>
        <w:b/>
        <w:sz w:val="24"/>
      </w:rPr>
      <w:t>del 01 de enero al 30</w:t>
    </w:r>
    <w:r>
      <w:rPr>
        <w:rFonts w:ascii="Franklin Gothic Medium Cond" w:hAnsi="Franklin Gothic Medium Cond"/>
        <w:b/>
        <w:sz w:val="24"/>
      </w:rPr>
      <w:t xml:space="preserve"> de </w:t>
    </w:r>
    <w:r w:rsidR="00493BB4">
      <w:rPr>
        <w:rFonts w:ascii="Franklin Gothic Medium Cond" w:hAnsi="Franklin Gothic Medium Cond"/>
        <w:b/>
        <w:sz w:val="24"/>
      </w:rPr>
      <w:t xml:space="preserve">septiembre </w:t>
    </w:r>
    <w:r w:rsidR="00C87551">
      <w:rPr>
        <w:rFonts w:ascii="Franklin Gothic Medium Cond" w:hAnsi="Franklin Gothic Medium Cond"/>
        <w:b/>
        <w:sz w:val="24"/>
      </w:rPr>
      <w:t>del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6949"/>
    <w:multiLevelType w:val="hybridMultilevel"/>
    <w:tmpl w:val="CB8098EA"/>
    <w:lvl w:ilvl="0" w:tplc="9A46125C">
      <w:start w:val="1"/>
      <w:numFmt w:val="bullet"/>
      <w:lvlText w:val=""/>
      <w:lvlJc w:val="left"/>
      <w:pPr>
        <w:ind w:left="928"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BF7CF7"/>
    <w:multiLevelType w:val="hybridMultilevel"/>
    <w:tmpl w:val="2FFC4442"/>
    <w:lvl w:ilvl="0" w:tplc="2B3CF9D4">
      <w:start w:val="3"/>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5E3E62"/>
    <w:multiLevelType w:val="hybridMultilevel"/>
    <w:tmpl w:val="F1481DA4"/>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642237"/>
    <w:multiLevelType w:val="hybridMultilevel"/>
    <w:tmpl w:val="1088A226"/>
    <w:lvl w:ilvl="0" w:tplc="23BC4B12">
      <w:start w:val="1"/>
      <w:numFmt w:val="bullet"/>
      <w:lvlText w:val=""/>
      <w:lvlJc w:val="left"/>
      <w:pPr>
        <w:ind w:left="720" w:hanging="360"/>
      </w:pPr>
      <w:rPr>
        <w:rFonts w:ascii="Wingdings" w:hAnsi="Wingdings"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8A3A28"/>
    <w:multiLevelType w:val="hybridMultilevel"/>
    <w:tmpl w:val="DEDAD0E6"/>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724A7"/>
    <w:multiLevelType w:val="hybridMultilevel"/>
    <w:tmpl w:val="28409F72"/>
    <w:lvl w:ilvl="0" w:tplc="F1EEF4A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ED6664E"/>
    <w:multiLevelType w:val="hybridMultilevel"/>
    <w:tmpl w:val="0900B9A6"/>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F2B1C24"/>
    <w:multiLevelType w:val="hybridMultilevel"/>
    <w:tmpl w:val="8D706C66"/>
    <w:lvl w:ilvl="0" w:tplc="2A380C8A">
      <w:start w:val="1"/>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79D28CF"/>
    <w:multiLevelType w:val="hybridMultilevel"/>
    <w:tmpl w:val="EDB6119C"/>
    <w:lvl w:ilvl="0" w:tplc="B00C4E7C">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nsid w:val="4B0A7251"/>
    <w:multiLevelType w:val="hybridMultilevel"/>
    <w:tmpl w:val="995A95C0"/>
    <w:lvl w:ilvl="0" w:tplc="16EE244C">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E70BCA"/>
    <w:multiLevelType w:val="hybridMultilevel"/>
    <w:tmpl w:val="00FE49F6"/>
    <w:lvl w:ilvl="0" w:tplc="9A46125C">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E65F46"/>
    <w:multiLevelType w:val="hybridMultilevel"/>
    <w:tmpl w:val="2B96A04A"/>
    <w:lvl w:ilvl="0" w:tplc="C2BC5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A9D720E"/>
    <w:multiLevelType w:val="hybridMultilevel"/>
    <w:tmpl w:val="E0420276"/>
    <w:lvl w:ilvl="0" w:tplc="466E71B6">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EFD5665"/>
    <w:multiLevelType w:val="hybridMultilevel"/>
    <w:tmpl w:val="44560086"/>
    <w:lvl w:ilvl="0" w:tplc="16EE244C">
      <w:start w:val="1"/>
      <w:numFmt w:val="bullet"/>
      <w:lvlText w:val=""/>
      <w:lvlJc w:val="left"/>
      <w:pPr>
        <w:ind w:left="1222" w:hanging="360"/>
      </w:pPr>
      <w:rPr>
        <w:rFonts w:ascii="Wingdings" w:hAnsi="Wingdings"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5">
    <w:nsid w:val="637F5880"/>
    <w:multiLevelType w:val="hybridMultilevel"/>
    <w:tmpl w:val="77A8F96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4313AAB"/>
    <w:multiLevelType w:val="hybridMultilevel"/>
    <w:tmpl w:val="D5EA07CC"/>
    <w:lvl w:ilvl="0" w:tplc="16EE244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63800EF"/>
    <w:multiLevelType w:val="hybridMultilevel"/>
    <w:tmpl w:val="EEDCF6B2"/>
    <w:lvl w:ilvl="0" w:tplc="CE7875F0">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1235AF"/>
    <w:multiLevelType w:val="hybridMultilevel"/>
    <w:tmpl w:val="4E28DB06"/>
    <w:lvl w:ilvl="0" w:tplc="2A380C8A">
      <w:start w:val="1"/>
      <w:numFmt w:val="bullet"/>
      <w:lvlText w:val="-"/>
      <w:lvlJc w:val="left"/>
      <w:pPr>
        <w:ind w:left="1353" w:hanging="360"/>
      </w:pPr>
      <w:rPr>
        <w:rFonts w:ascii="Calibri" w:eastAsia="Calibri" w:hAnsi="Calibri" w:cs="Times New Roman"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num w:numId="1">
    <w:abstractNumId w:val="12"/>
  </w:num>
  <w:num w:numId="2">
    <w:abstractNumId w:val="8"/>
  </w:num>
  <w:num w:numId="3">
    <w:abstractNumId w:val="18"/>
  </w:num>
  <w:num w:numId="4">
    <w:abstractNumId w:val="16"/>
  </w:num>
  <w:num w:numId="5">
    <w:abstractNumId w:val="19"/>
  </w:num>
  <w:num w:numId="6">
    <w:abstractNumId w:val="9"/>
  </w:num>
  <w:num w:numId="7">
    <w:abstractNumId w:val="14"/>
  </w:num>
  <w:num w:numId="8">
    <w:abstractNumId w:val="4"/>
  </w:num>
  <w:num w:numId="9">
    <w:abstractNumId w:val="17"/>
  </w:num>
  <w:num w:numId="10">
    <w:abstractNumId w:val="6"/>
  </w:num>
  <w:num w:numId="11">
    <w:abstractNumId w:val="3"/>
  </w:num>
  <w:num w:numId="12">
    <w:abstractNumId w:val="7"/>
  </w:num>
  <w:num w:numId="13">
    <w:abstractNumId w:val="10"/>
  </w:num>
  <w:num w:numId="14">
    <w:abstractNumId w:val="15"/>
  </w:num>
  <w:num w:numId="15">
    <w:abstractNumId w:val="2"/>
  </w:num>
  <w:num w:numId="16">
    <w:abstractNumId w:val="0"/>
  </w:num>
  <w:num w:numId="17">
    <w:abstractNumId w:val="13"/>
  </w:num>
  <w:num w:numId="18">
    <w:abstractNumId w:val="5"/>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5A77"/>
    <w:rsid w:val="000331B6"/>
    <w:rsid w:val="00084B4A"/>
    <w:rsid w:val="0008562A"/>
    <w:rsid w:val="000A473B"/>
    <w:rsid w:val="000B7810"/>
    <w:rsid w:val="000E1A66"/>
    <w:rsid w:val="000F79AD"/>
    <w:rsid w:val="00112799"/>
    <w:rsid w:val="001244E6"/>
    <w:rsid w:val="00124D2D"/>
    <w:rsid w:val="001351E0"/>
    <w:rsid w:val="00136ADA"/>
    <w:rsid w:val="00145703"/>
    <w:rsid w:val="00146C0F"/>
    <w:rsid w:val="00147B4B"/>
    <w:rsid w:val="00154BA3"/>
    <w:rsid w:val="0016093F"/>
    <w:rsid w:val="001739C9"/>
    <w:rsid w:val="00181E21"/>
    <w:rsid w:val="0018433B"/>
    <w:rsid w:val="001845CD"/>
    <w:rsid w:val="001A1025"/>
    <w:rsid w:val="001C0096"/>
    <w:rsid w:val="001C75F2"/>
    <w:rsid w:val="001D1AC5"/>
    <w:rsid w:val="001D2063"/>
    <w:rsid w:val="001D23B4"/>
    <w:rsid w:val="001D7EA3"/>
    <w:rsid w:val="001F643B"/>
    <w:rsid w:val="00203378"/>
    <w:rsid w:val="0020353A"/>
    <w:rsid w:val="00212822"/>
    <w:rsid w:val="002320F2"/>
    <w:rsid w:val="002406DB"/>
    <w:rsid w:val="00253A9E"/>
    <w:rsid w:val="00270C45"/>
    <w:rsid w:val="00274998"/>
    <w:rsid w:val="00280901"/>
    <w:rsid w:val="00282A67"/>
    <w:rsid w:val="002A6EFA"/>
    <w:rsid w:val="002E0B71"/>
    <w:rsid w:val="002F12F6"/>
    <w:rsid w:val="002F6088"/>
    <w:rsid w:val="0031636F"/>
    <w:rsid w:val="00316679"/>
    <w:rsid w:val="00316A54"/>
    <w:rsid w:val="00335450"/>
    <w:rsid w:val="00355E7F"/>
    <w:rsid w:val="0036206A"/>
    <w:rsid w:val="003726B7"/>
    <w:rsid w:val="0037602E"/>
    <w:rsid w:val="00390BBD"/>
    <w:rsid w:val="003A42F0"/>
    <w:rsid w:val="003A752F"/>
    <w:rsid w:val="003B1054"/>
    <w:rsid w:val="003E01BE"/>
    <w:rsid w:val="003E5FC1"/>
    <w:rsid w:val="003F0FA9"/>
    <w:rsid w:val="004154CD"/>
    <w:rsid w:val="00420CDD"/>
    <w:rsid w:val="004256C8"/>
    <w:rsid w:val="00430929"/>
    <w:rsid w:val="004372C8"/>
    <w:rsid w:val="0049291C"/>
    <w:rsid w:val="00493BB4"/>
    <w:rsid w:val="004977A5"/>
    <w:rsid w:val="004A60E3"/>
    <w:rsid w:val="004A645E"/>
    <w:rsid w:val="004A7ABF"/>
    <w:rsid w:val="004C11BE"/>
    <w:rsid w:val="004C5E1F"/>
    <w:rsid w:val="004E229B"/>
    <w:rsid w:val="00500D11"/>
    <w:rsid w:val="00514FBD"/>
    <w:rsid w:val="00536CE0"/>
    <w:rsid w:val="005405BA"/>
    <w:rsid w:val="00541CE5"/>
    <w:rsid w:val="00551914"/>
    <w:rsid w:val="00551EC8"/>
    <w:rsid w:val="00560681"/>
    <w:rsid w:val="00573EE2"/>
    <w:rsid w:val="00585585"/>
    <w:rsid w:val="0059254B"/>
    <w:rsid w:val="00595C24"/>
    <w:rsid w:val="005A0037"/>
    <w:rsid w:val="005A210C"/>
    <w:rsid w:val="005A5E7E"/>
    <w:rsid w:val="005C03F4"/>
    <w:rsid w:val="005D3E43"/>
    <w:rsid w:val="005E231E"/>
    <w:rsid w:val="005E340B"/>
    <w:rsid w:val="005E45CF"/>
    <w:rsid w:val="005F0C8B"/>
    <w:rsid w:val="0060346D"/>
    <w:rsid w:val="00614A06"/>
    <w:rsid w:val="006233DC"/>
    <w:rsid w:val="00681C79"/>
    <w:rsid w:val="0068342A"/>
    <w:rsid w:val="006865BF"/>
    <w:rsid w:val="00692569"/>
    <w:rsid w:val="006960DC"/>
    <w:rsid w:val="006B7B09"/>
    <w:rsid w:val="006B7BE3"/>
    <w:rsid w:val="006C2C93"/>
    <w:rsid w:val="006D0DB4"/>
    <w:rsid w:val="006D3E68"/>
    <w:rsid w:val="006D40E3"/>
    <w:rsid w:val="006D7FC1"/>
    <w:rsid w:val="006E0221"/>
    <w:rsid w:val="006F3918"/>
    <w:rsid w:val="006F3A1C"/>
    <w:rsid w:val="0070638C"/>
    <w:rsid w:val="007065DE"/>
    <w:rsid w:val="0072588B"/>
    <w:rsid w:val="00762EA6"/>
    <w:rsid w:val="007670A2"/>
    <w:rsid w:val="00797E75"/>
    <w:rsid w:val="007A4BEB"/>
    <w:rsid w:val="007B3007"/>
    <w:rsid w:val="007D1E76"/>
    <w:rsid w:val="007E1017"/>
    <w:rsid w:val="007F0643"/>
    <w:rsid w:val="007F4077"/>
    <w:rsid w:val="008111F4"/>
    <w:rsid w:val="008200D4"/>
    <w:rsid w:val="008248B2"/>
    <w:rsid w:val="00835A91"/>
    <w:rsid w:val="00844EB0"/>
    <w:rsid w:val="008510E0"/>
    <w:rsid w:val="00853392"/>
    <w:rsid w:val="008537B4"/>
    <w:rsid w:val="0085625C"/>
    <w:rsid w:val="008744A2"/>
    <w:rsid w:val="008A605C"/>
    <w:rsid w:val="008B3266"/>
    <w:rsid w:val="008C1D9C"/>
    <w:rsid w:val="008E076C"/>
    <w:rsid w:val="008F0AEE"/>
    <w:rsid w:val="008F6DA3"/>
    <w:rsid w:val="009026E8"/>
    <w:rsid w:val="009235E6"/>
    <w:rsid w:val="0094010E"/>
    <w:rsid w:val="00944811"/>
    <w:rsid w:val="00951FD4"/>
    <w:rsid w:val="00953B67"/>
    <w:rsid w:val="00963C95"/>
    <w:rsid w:val="009669E0"/>
    <w:rsid w:val="00971AF0"/>
    <w:rsid w:val="009811D4"/>
    <w:rsid w:val="00996396"/>
    <w:rsid w:val="00997905"/>
    <w:rsid w:val="009B235D"/>
    <w:rsid w:val="009F1214"/>
    <w:rsid w:val="00A13A6B"/>
    <w:rsid w:val="00A36BA5"/>
    <w:rsid w:val="00A52099"/>
    <w:rsid w:val="00A537B6"/>
    <w:rsid w:val="00A67EC9"/>
    <w:rsid w:val="00A70213"/>
    <w:rsid w:val="00A8131B"/>
    <w:rsid w:val="00A862B5"/>
    <w:rsid w:val="00A91E8A"/>
    <w:rsid w:val="00AB55C2"/>
    <w:rsid w:val="00AC1D4C"/>
    <w:rsid w:val="00AD1393"/>
    <w:rsid w:val="00AD72D3"/>
    <w:rsid w:val="00AE1303"/>
    <w:rsid w:val="00AE21B2"/>
    <w:rsid w:val="00AE5234"/>
    <w:rsid w:val="00AE5735"/>
    <w:rsid w:val="00AF455C"/>
    <w:rsid w:val="00B03275"/>
    <w:rsid w:val="00B05DEC"/>
    <w:rsid w:val="00B3720D"/>
    <w:rsid w:val="00B411F4"/>
    <w:rsid w:val="00B51ADF"/>
    <w:rsid w:val="00B52938"/>
    <w:rsid w:val="00B70A52"/>
    <w:rsid w:val="00B93EB0"/>
    <w:rsid w:val="00B96D62"/>
    <w:rsid w:val="00BA706B"/>
    <w:rsid w:val="00BD4E0E"/>
    <w:rsid w:val="00BF4C24"/>
    <w:rsid w:val="00C071B0"/>
    <w:rsid w:val="00C1242B"/>
    <w:rsid w:val="00C42299"/>
    <w:rsid w:val="00C51BBD"/>
    <w:rsid w:val="00C547DF"/>
    <w:rsid w:val="00C62298"/>
    <w:rsid w:val="00C70758"/>
    <w:rsid w:val="00C75CFE"/>
    <w:rsid w:val="00C847A1"/>
    <w:rsid w:val="00C87551"/>
    <w:rsid w:val="00C9217D"/>
    <w:rsid w:val="00C97523"/>
    <w:rsid w:val="00CA2CCA"/>
    <w:rsid w:val="00CA2FB5"/>
    <w:rsid w:val="00CA3749"/>
    <w:rsid w:val="00CB2261"/>
    <w:rsid w:val="00D06A22"/>
    <w:rsid w:val="00D1403C"/>
    <w:rsid w:val="00D2781D"/>
    <w:rsid w:val="00D42747"/>
    <w:rsid w:val="00D72011"/>
    <w:rsid w:val="00D868F1"/>
    <w:rsid w:val="00DC73F6"/>
    <w:rsid w:val="00DC76F9"/>
    <w:rsid w:val="00DF26FA"/>
    <w:rsid w:val="00DF7A52"/>
    <w:rsid w:val="00DF7F72"/>
    <w:rsid w:val="00E00323"/>
    <w:rsid w:val="00E107CE"/>
    <w:rsid w:val="00E22066"/>
    <w:rsid w:val="00E7711C"/>
    <w:rsid w:val="00EA1415"/>
    <w:rsid w:val="00EA69C2"/>
    <w:rsid w:val="00EA7915"/>
    <w:rsid w:val="00EC2697"/>
    <w:rsid w:val="00EC361B"/>
    <w:rsid w:val="00EE7488"/>
    <w:rsid w:val="00EE75A9"/>
    <w:rsid w:val="00EF369B"/>
    <w:rsid w:val="00F22611"/>
    <w:rsid w:val="00F2381D"/>
    <w:rsid w:val="00F33BC1"/>
    <w:rsid w:val="00F47516"/>
    <w:rsid w:val="00F628C5"/>
    <w:rsid w:val="00F85236"/>
    <w:rsid w:val="00F967A1"/>
    <w:rsid w:val="00FB5365"/>
    <w:rsid w:val="00FC43F5"/>
    <w:rsid w:val="00FD18E0"/>
    <w:rsid w:val="00FE1932"/>
    <w:rsid w:val="00FE1E05"/>
    <w:rsid w:val="00FE62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EE5F507"/>
  <w15:docId w15:val="{AC5DD63B-C680-4E65-99B5-BB6A6024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Subttulo">
    <w:name w:val="Subtitle"/>
    <w:basedOn w:val="Normal"/>
    <w:next w:val="Normal"/>
    <w:link w:val="SubttuloCar"/>
    <w:uiPriority w:val="11"/>
    <w:qFormat/>
    <w:rsid w:val="00A13A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13A6B"/>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INGRESOS</a:t>
            </a:r>
            <a:r>
              <a:rPr lang="es-MX" baseline="0"/>
              <a:t> Y OTROS BENEFICIOS</a:t>
            </a:r>
            <a:endParaRPr lang="es-MX"/>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solidFill>
              <a:schemeClr val="accent1"/>
            </a:solidFill>
            <a:ln>
              <a:noFill/>
            </a:ln>
            <a:effectLst/>
          </c:spPr>
          <c:invertIfNegative val="0"/>
          <c:cat>
            <c:strRef>
              <c:f>Hoja1!$C$8:$I$8</c:f>
              <c:strCache>
                <c:ptCount val="6"/>
                <c:pt idx="0">
                  <c:v>IMPUESTOS</c:v>
                </c:pt>
                <c:pt idx="1">
                  <c:v>DERECHOS</c:v>
                </c:pt>
                <c:pt idx="2">
                  <c:v>PRODUCTOS</c:v>
                </c:pt>
                <c:pt idx="3">
                  <c:v>APROVECHAMIENTOS</c:v>
                </c:pt>
                <c:pt idx="4">
                  <c:v>PARTICIPACIONES</c:v>
                </c:pt>
                <c:pt idx="5">
                  <c:v>APORTACIONES</c:v>
                </c:pt>
              </c:strCache>
            </c:strRef>
          </c:cat>
          <c:val>
            <c:numRef>
              <c:f>Hoja1!$C$9:$I$9</c:f>
              <c:numCache>
                <c:formatCode>_(* #,##0.00_);_(* \(#,##0.00\);_(* "-"??_);_(@_)</c:formatCode>
                <c:ptCount val="6"/>
                <c:pt idx="0">
                  <c:v>128889.48</c:v>
                </c:pt>
                <c:pt idx="1">
                  <c:v>2038911.46</c:v>
                </c:pt>
                <c:pt idx="2">
                  <c:v>119958.98</c:v>
                </c:pt>
                <c:pt idx="3">
                  <c:v>1080</c:v>
                </c:pt>
                <c:pt idx="4">
                  <c:v>33767258.439999998</c:v>
                </c:pt>
                <c:pt idx="5">
                  <c:v>177452197.25</c:v>
                </c:pt>
              </c:numCache>
            </c:numRef>
          </c:val>
          <c:extLst xmlns:c16r2="http://schemas.microsoft.com/office/drawing/2015/06/chart">
            <c:ext xmlns:c16="http://schemas.microsoft.com/office/drawing/2014/chart" uri="{C3380CC4-5D6E-409C-BE32-E72D297353CC}">
              <c16:uniqueId val="{00000000-6B1D-40A7-85D3-9B79AF775A88}"/>
            </c:ext>
          </c:extLst>
        </c:ser>
        <c:dLbls>
          <c:showLegendKey val="0"/>
          <c:showVal val="0"/>
          <c:showCatName val="0"/>
          <c:showSerName val="0"/>
          <c:showPercent val="0"/>
          <c:showBubbleSize val="0"/>
        </c:dLbls>
        <c:gapWidth val="219"/>
        <c:overlap val="-27"/>
        <c:axId val="1089606176"/>
        <c:axId val="1089602368"/>
      </c:barChart>
      <c:catAx>
        <c:axId val="108960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89602368"/>
        <c:crosses val="autoZero"/>
        <c:auto val="1"/>
        <c:lblAlgn val="ctr"/>
        <c:lblOffset val="100"/>
        <c:noMultiLvlLbl val="0"/>
      </c:catAx>
      <c:valAx>
        <c:axId val="1089602368"/>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896061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416B6-8AE7-4AAD-A7AE-B14C2A24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11</Pages>
  <Words>2638</Words>
  <Characters>14513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17117</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dc:creator>
  <cp:lastModifiedBy>VICTOR</cp:lastModifiedBy>
  <cp:revision>159</cp:revision>
  <cp:lastPrinted>2022-08-13T15:10:00Z</cp:lastPrinted>
  <dcterms:created xsi:type="dcterms:W3CDTF">2014-11-01T17:27:00Z</dcterms:created>
  <dcterms:modified xsi:type="dcterms:W3CDTF">2022-11-10T20:15:00Z</dcterms:modified>
</cp:coreProperties>
</file>